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007FB3" w14:textId="77777777" w:rsidR="00F94131" w:rsidRDefault="00765391" w:rsidP="00F94131">
      <w:pPr>
        <w:pStyle w:val="paragraph"/>
        <w:spacing w:before="0" w:beforeAutospacing="0" w:after="0" w:afterAutospacing="0"/>
        <w:jc w:val="center"/>
        <w:textAlignment w:val="baseline"/>
        <w:rPr>
          <w:rStyle w:val="normaltextrun"/>
          <w:rFonts w:asciiTheme="minorHAnsi" w:hAnsiTheme="minorHAnsi" w:cstheme="minorHAnsi"/>
          <w:b/>
          <w:bCs/>
          <w:caps/>
          <w:color w:val="FF0000"/>
          <w:sz w:val="28"/>
          <w:szCs w:val="28"/>
        </w:rPr>
      </w:pPr>
      <w:r w:rsidRPr="000F004E">
        <w:rPr>
          <w:rStyle w:val="normaltextrun"/>
          <w:rFonts w:asciiTheme="minorHAnsi" w:hAnsiTheme="minorHAnsi" w:cstheme="minorHAnsi"/>
          <w:b/>
          <w:bCs/>
          <w:caps/>
          <w:color w:val="FF0000"/>
          <w:sz w:val="28"/>
          <w:szCs w:val="28"/>
        </w:rPr>
        <w:t>Gordon murray automotive T.33 coupe</w:t>
      </w:r>
    </w:p>
    <w:p w14:paraId="19F6EA72" w14:textId="52B2BFD0" w:rsidR="00765391" w:rsidRPr="000F004E" w:rsidRDefault="00765391" w:rsidP="00F94131">
      <w:pPr>
        <w:pStyle w:val="paragraph"/>
        <w:spacing w:before="0" w:beforeAutospacing="0" w:after="0" w:afterAutospacing="0"/>
        <w:jc w:val="center"/>
        <w:textAlignment w:val="baseline"/>
        <w:rPr>
          <w:rFonts w:asciiTheme="minorHAnsi" w:hAnsiTheme="minorHAnsi" w:cstheme="minorHAnsi"/>
          <w:color w:val="FF0000"/>
          <w:sz w:val="28"/>
          <w:szCs w:val="28"/>
        </w:rPr>
      </w:pPr>
      <w:r w:rsidRPr="000F004E">
        <w:rPr>
          <w:rStyle w:val="normaltextrun"/>
          <w:rFonts w:asciiTheme="minorHAnsi" w:hAnsiTheme="minorHAnsi" w:cstheme="minorHAnsi"/>
          <w:b/>
          <w:bCs/>
          <w:caps/>
          <w:color w:val="FF0000"/>
          <w:sz w:val="28"/>
          <w:szCs w:val="28"/>
        </w:rPr>
        <w:t>sold out from launch</w:t>
      </w:r>
    </w:p>
    <w:p w14:paraId="12D7128B" w14:textId="77777777" w:rsidR="00765391" w:rsidRDefault="00765391" w:rsidP="00765391">
      <w:pPr>
        <w:pStyle w:val="paragraph"/>
        <w:spacing w:before="0" w:beforeAutospacing="0" w:after="0" w:afterAutospacing="0"/>
        <w:jc w:val="center"/>
        <w:textAlignment w:val="baseline"/>
        <w:rPr>
          <w:rStyle w:val="eop"/>
          <w:rFonts w:ascii="Arial" w:hAnsi="Arial" w:cs="Arial"/>
          <w:sz w:val="16"/>
          <w:szCs w:val="16"/>
        </w:rPr>
      </w:pPr>
    </w:p>
    <w:p w14:paraId="4D3E0AD4" w14:textId="77777777" w:rsidR="00765391" w:rsidRDefault="00765391" w:rsidP="00765391">
      <w:pPr>
        <w:pStyle w:val="paragraph"/>
        <w:spacing w:before="0" w:beforeAutospacing="0" w:after="0" w:afterAutospacing="0"/>
        <w:jc w:val="center"/>
        <w:textAlignment w:val="baseline"/>
        <w:rPr>
          <w:rStyle w:val="eop"/>
          <w:rFonts w:ascii="Arial" w:hAnsi="Arial" w:cs="Arial"/>
          <w:sz w:val="16"/>
          <w:szCs w:val="16"/>
        </w:rPr>
      </w:pPr>
    </w:p>
    <w:p w14:paraId="74824DA5" w14:textId="55021DCC" w:rsidR="00765391" w:rsidRDefault="00765391" w:rsidP="00765391">
      <w:pPr>
        <w:pStyle w:val="paragraph"/>
        <w:spacing w:before="0" w:beforeAutospacing="0" w:after="0" w:afterAutospacing="0"/>
        <w:jc w:val="center"/>
        <w:textAlignment w:val="baseline"/>
        <w:rPr>
          <w:rFonts w:ascii="Segoe UI" w:hAnsi="Segoe UI" w:cs="Segoe UI"/>
          <w:sz w:val="18"/>
          <w:szCs w:val="18"/>
        </w:rPr>
      </w:pPr>
      <w:r>
        <w:rPr>
          <w:rStyle w:val="eop"/>
          <w:rFonts w:ascii="Arial" w:hAnsi="Arial" w:cs="Arial"/>
          <w:sz w:val="16"/>
          <w:szCs w:val="16"/>
        </w:rPr>
        <w:t> </w:t>
      </w:r>
    </w:p>
    <w:p w14:paraId="5F0FEA04" w14:textId="11798575" w:rsidR="00FD47EE" w:rsidRPr="000F004E" w:rsidRDefault="00FD47EE" w:rsidP="00FD47EE">
      <w:pPr>
        <w:pStyle w:val="ListParagraph"/>
        <w:numPr>
          <w:ilvl w:val="0"/>
          <w:numId w:val="7"/>
        </w:numPr>
        <w:spacing w:after="160"/>
        <w:ind w:left="709" w:hanging="357"/>
        <w:contextualSpacing w:val="0"/>
        <w:jc w:val="both"/>
        <w:rPr>
          <w:rFonts w:asciiTheme="minorHAnsi" w:hAnsiTheme="minorHAnsi" w:cstheme="minorHAnsi"/>
          <w:b/>
          <w:bCs/>
          <w:shd w:val="clear" w:color="auto" w:fill="FFFFFF"/>
        </w:rPr>
      </w:pPr>
      <w:r>
        <w:rPr>
          <w:rFonts w:asciiTheme="minorHAnsi" w:hAnsiTheme="minorHAnsi" w:cstheme="minorHAnsi"/>
          <w:b/>
          <w:bCs/>
          <w:shd w:val="clear" w:color="auto" w:fill="FFFFFF"/>
        </w:rPr>
        <w:t>100</w:t>
      </w:r>
      <w:r w:rsidRPr="000F004E">
        <w:rPr>
          <w:rFonts w:asciiTheme="minorHAnsi" w:hAnsiTheme="minorHAnsi" w:cstheme="minorHAnsi"/>
          <w:b/>
          <w:bCs/>
          <w:shd w:val="clear" w:color="auto" w:fill="FFFFFF"/>
        </w:rPr>
        <w:t xml:space="preserve"> customers from around the world have paid deposits to secure their allocation of the exclusive T.33 Supercar</w:t>
      </w:r>
      <w:r>
        <w:rPr>
          <w:rFonts w:asciiTheme="minorHAnsi" w:hAnsiTheme="minorHAnsi" w:cstheme="minorHAnsi"/>
          <w:b/>
          <w:bCs/>
          <w:shd w:val="clear" w:color="auto" w:fill="FFFFFF"/>
        </w:rPr>
        <w:t xml:space="preserve"> Coupe</w:t>
      </w:r>
    </w:p>
    <w:p w14:paraId="07BDA9D0" w14:textId="51A57B23" w:rsidR="00765391" w:rsidRPr="000F004E" w:rsidRDefault="00765391" w:rsidP="00AD4482">
      <w:pPr>
        <w:pStyle w:val="ListParagraph"/>
        <w:numPr>
          <w:ilvl w:val="0"/>
          <w:numId w:val="7"/>
        </w:numPr>
        <w:spacing w:after="160"/>
        <w:ind w:left="709" w:hanging="357"/>
        <w:contextualSpacing w:val="0"/>
        <w:jc w:val="both"/>
        <w:rPr>
          <w:rFonts w:asciiTheme="minorHAnsi" w:hAnsiTheme="minorHAnsi" w:cstheme="minorHAnsi"/>
          <w:b/>
          <w:bCs/>
          <w:shd w:val="clear" w:color="auto" w:fill="FFFFFF"/>
        </w:rPr>
      </w:pPr>
      <w:r w:rsidRPr="000F004E">
        <w:rPr>
          <w:rFonts w:asciiTheme="minorHAnsi" w:hAnsiTheme="minorHAnsi" w:cstheme="minorHAnsi"/>
          <w:b/>
          <w:bCs/>
          <w:shd w:val="clear" w:color="auto" w:fill="FFFFFF"/>
        </w:rPr>
        <w:t xml:space="preserve">Following on from GMA’s halo </w:t>
      </w:r>
      <w:r w:rsidR="00F94131">
        <w:rPr>
          <w:rFonts w:asciiTheme="minorHAnsi" w:hAnsiTheme="minorHAnsi" w:cstheme="minorHAnsi"/>
          <w:b/>
          <w:bCs/>
          <w:shd w:val="clear" w:color="auto" w:fill="FFFFFF"/>
        </w:rPr>
        <w:t xml:space="preserve">T.50 </w:t>
      </w:r>
      <w:r w:rsidRPr="000F004E">
        <w:rPr>
          <w:rFonts w:asciiTheme="minorHAnsi" w:hAnsiTheme="minorHAnsi" w:cstheme="minorHAnsi"/>
          <w:b/>
          <w:bCs/>
          <w:shd w:val="clear" w:color="auto" w:fill="FFFFFF"/>
        </w:rPr>
        <w:t>Supercar, the all-new T.33 Supercar firmly establishes the GMA brand as the world’s premier Supercar manufacturer</w:t>
      </w:r>
    </w:p>
    <w:p w14:paraId="12283FEC" w14:textId="155F4795" w:rsidR="00765391" w:rsidRPr="00F94131" w:rsidRDefault="00765391" w:rsidP="00F94131">
      <w:pPr>
        <w:pStyle w:val="ListParagraph"/>
        <w:numPr>
          <w:ilvl w:val="0"/>
          <w:numId w:val="7"/>
        </w:numPr>
        <w:spacing w:after="160"/>
        <w:ind w:left="709" w:hanging="357"/>
        <w:contextualSpacing w:val="0"/>
        <w:jc w:val="both"/>
        <w:rPr>
          <w:rFonts w:asciiTheme="minorHAnsi" w:hAnsiTheme="minorHAnsi" w:cstheme="minorHAnsi"/>
          <w:b/>
          <w:bCs/>
          <w:shd w:val="clear" w:color="auto" w:fill="FFFFFF"/>
        </w:rPr>
      </w:pPr>
      <w:r w:rsidRPr="000F004E">
        <w:rPr>
          <w:rFonts w:asciiTheme="minorHAnsi" w:hAnsiTheme="minorHAnsi" w:cstheme="minorHAnsi"/>
          <w:b/>
          <w:bCs/>
          <w:shd w:val="clear" w:color="auto" w:fill="FFFFFF"/>
        </w:rPr>
        <w:t xml:space="preserve">Development of the T.33 – including full federal homologation </w:t>
      </w:r>
      <w:r w:rsidR="00F94131">
        <w:rPr>
          <w:rFonts w:asciiTheme="minorHAnsi" w:hAnsiTheme="minorHAnsi" w:cstheme="minorHAnsi"/>
          <w:b/>
          <w:bCs/>
          <w:shd w:val="clear" w:color="auto" w:fill="FFFFFF"/>
        </w:rPr>
        <w:t>–</w:t>
      </w:r>
      <w:r w:rsidRPr="00F94131">
        <w:rPr>
          <w:rFonts w:asciiTheme="minorHAnsi" w:hAnsiTheme="minorHAnsi" w:cstheme="minorHAnsi"/>
          <w:b/>
          <w:bCs/>
          <w:shd w:val="clear" w:color="auto" w:fill="FFFFFF"/>
        </w:rPr>
        <w:t xml:space="preserve"> is well underway with plans on schedule to build first customer cars in 2024</w:t>
      </w:r>
    </w:p>
    <w:p w14:paraId="2D28EC6B" w14:textId="18AF0C2A" w:rsidR="00765391" w:rsidRDefault="00765391" w:rsidP="00AD4482">
      <w:pPr>
        <w:pStyle w:val="ListParagraph"/>
        <w:numPr>
          <w:ilvl w:val="0"/>
          <w:numId w:val="7"/>
        </w:numPr>
        <w:spacing w:after="160"/>
        <w:ind w:left="709" w:hanging="357"/>
        <w:contextualSpacing w:val="0"/>
        <w:jc w:val="both"/>
        <w:rPr>
          <w:rFonts w:asciiTheme="minorHAnsi" w:hAnsiTheme="minorHAnsi" w:cstheme="minorHAnsi"/>
          <w:b/>
          <w:bCs/>
          <w:shd w:val="clear" w:color="auto" w:fill="FFFFFF"/>
        </w:rPr>
      </w:pPr>
      <w:r w:rsidRPr="000F004E">
        <w:rPr>
          <w:rFonts w:asciiTheme="minorHAnsi" w:hAnsiTheme="minorHAnsi" w:cstheme="minorHAnsi"/>
          <w:b/>
          <w:bCs/>
          <w:shd w:val="clear" w:color="auto" w:fill="FFFFFF"/>
        </w:rPr>
        <w:t>Built on a newly developed carbon and aluminium super-lightweight architecture, the T.33 is designed, engineered, and developed to be the world’s most accomplished all-round two-seater V12 Supercar</w:t>
      </w:r>
    </w:p>
    <w:p w14:paraId="0E7277A9" w14:textId="71A11D10" w:rsidR="004D24CA" w:rsidRDefault="004D24CA" w:rsidP="004D24CA">
      <w:pPr>
        <w:spacing w:after="160"/>
        <w:rPr>
          <w:rFonts w:asciiTheme="minorHAnsi" w:hAnsiTheme="minorHAnsi" w:cstheme="minorHAnsi"/>
          <w:b/>
          <w:bCs/>
          <w:shd w:val="clear" w:color="auto" w:fill="FFFFFF"/>
        </w:rPr>
      </w:pPr>
    </w:p>
    <w:p w14:paraId="4CE4D7C9" w14:textId="18C4D0C8" w:rsidR="004D24CA" w:rsidRPr="004D24CA" w:rsidRDefault="004D24CA" w:rsidP="004D24CA">
      <w:pPr>
        <w:spacing w:after="160"/>
        <w:rPr>
          <w:rFonts w:asciiTheme="minorHAnsi" w:hAnsiTheme="minorHAnsi" w:cstheme="minorHAnsi"/>
          <w:b/>
          <w:bCs/>
          <w:shd w:val="clear" w:color="auto" w:fill="FFFFFF"/>
        </w:rPr>
      </w:pPr>
      <w:r>
        <w:rPr>
          <w:rFonts w:asciiTheme="minorHAnsi" w:hAnsiTheme="minorHAnsi" w:cstheme="minorHAnsi"/>
          <w:b/>
          <w:bCs/>
          <w:noProof/>
          <w:shd w:val="clear" w:color="auto" w:fill="FFFFFF"/>
        </w:rPr>
        <w:drawing>
          <wp:inline distT="0" distB="0" distL="0" distR="0" wp14:anchorId="518A51B7" wp14:editId="12D2F068">
            <wp:extent cx="5220970" cy="2334895"/>
            <wp:effectExtent l="0" t="0" r="0" b="8255"/>
            <wp:docPr id="1" name="Picture 1" descr="A picture containing road, car, outdoor,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road, car, outdoor, stree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20970" cy="2334895"/>
                    </a:xfrm>
                    <a:prstGeom prst="rect">
                      <a:avLst/>
                    </a:prstGeom>
                  </pic:spPr>
                </pic:pic>
              </a:graphicData>
            </a:graphic>
          </wp:inline>
        </w:drawing>
      </w:r>
    </w:p>
    <w:p w14:paraId="16029ABE" w14:textId="77777777" w:rsidR="00765391" w:rsidRPr="00C023F2" w:rsidRDefault="00765391" w:rsidP="00765391">
      <w:pPr>
        <w:pStyle w:val="ListParagraph"/>
        <w:spacing w:line="276" w:lineRule="auto"/>
        <w:ind w:left="709"/>
        <w:contextualSpacing w:val="0"/>
        <w:rPr>
          <w:rFonts w:ascii="Arial Nova Light" w:hAnsi="Arial Nova Light" w:cs="Arial"/>
          <w:b/>
          <w:bCs/>
          <w:shd w:val="clear" w:color="auto" w:fill="FFFFFF"/>
        </w:rPr>
      </w:pPr>
    </w:p>
    <w:p w14:paraId="7CF724A4" w14:textId="7D069A7D" w:rsidR="00765391" w:rsidRPr="000F004E" w:rsidRDefault="00765391" w:rsidP="00AD4482">
      <w:pPr>
        <w:spacing w:line="276" w:lineRule="auto"/>
        <w:jc w:val="both"/>
        <w:rPr>
          <w:rFonts w:asciiTheme="minorHAnsi" w:hAnsiTheme="minorHAnsi" w:cstheme="minorHAnsi"/>
          <w:sz w:val="22"/>
          <w:szCs w:val="22"/>
        </w:rPr>
      </w:pPr>
      <w:r w:rsidRPr="000F004E">
        <w:rPr>
          <w:rFonts w:asciiTheme="minorHAnsi" w:hAnsiTheme="minorHAnsi" w:cstheme="minorHAnsi"/>
          <w:sz w:val="22"/>
          <w:szCs w:val="22"/>
        </w:rPr>
        <w:t>Gordon Murray Automotive has announced that it has sold all of its T.33 coupe supercars, each costing £1.37m before local taxes. Customers from around the globe have secured their allocation of the exclusive 100-unit production run. With a target weight of just 1100kg, the beautifully proportioned, aerodynamically efficient, timeless design of the T.33 supercar will offer the ultimate blend of performance, comfort, on-road driving experience and everyday usability.</w:t>
      </w:r>
    </w:p>
    <w:p w14:paraId="0161A54D" w14:textId="77777777" w:rsidR="000E7D3D" w:rsidRPr="000F004E" w:rsidRDefault="000E7D3D" w:rsidP="00AD4482">
      <w:pPr>
        <w:spacing w:line="276" w:lineRule="auto"/>
        <w:jc w:val="both"/>
        <w:rPr>
          <w:rFonts w:asciiTheme="minorHAnsi" w:hAnsiTheme="minorHAnsi" w:cstheme="minorHAnsi"/>
          <w:sz w:val="22"/>
          <w:szCs w:val="22"/>
        </w:rPr>
      </w:pPr>
    </w:p>
    <w:p w14:paraId="30459B92" w14:textId="391EDAF4" w:rsidR="00765391" w:rsidRPr="000F004E" w:rsidRDefault="00765391" w:rsidP="00AD4482">
      <w:pPr>
        <w:spacing w:line="276" w:lineRule="auto"/>
        <w:jc w:val="both"/>
        <w:rPr>
          <w:rFonts w:asciiTheme="minorHAnsi" w:hAnsiTheme="minorHAnsi" w:cstheme="minorHAnsi"/>
          <w:i/>
          <w:iCs/>
          <w:sz w:val="22"/>
          <w:szCs w:val="22"/>
        </w:rPr>
      </w:pPr>
      <w:r w:rsidRPr="000F004E">
        <w:rPr>
          <w:rFonts w:asciiTheme="minorHAnsi" w:hAnsiTheme="minorHAnsi" w:cstheme="minorHAnsi"/>
          <w:b/>
          <w:bCs/>
          <w:sz w:val="22"/>
          <w:szCs w:val="22"/>
        </w:rPr>
        <w:t>Professor Gordon Murray:</w:t>
      </w:r>
      <w:r w:rsidRPr="000F004E">
        <w:rPr>
          <w:rFonts w:asciiTheme="minorHAnsi" w:hAnsiTheme="minorHAnsi" w:cstheme="minorHAnsi"/>
          <w:sz w:val="22"/>
          <w:szCs w:val="22"/>
        </w:rPr>
        <w:t xml:space="preserve"> </w:t>
      </w:r>
      <w:r w:rsidRPr="000F004E">
        <w:rPr>
          <w:rFonts w:asciiTheme="minorHAnsi" w:hAnsiTheme="minorHAnsi" w:cstheme="minorHAnsi"/>
          <w:i/>
          <w:iCs/>
          <w:sz w:val="22"/>
          <w:szCs w:val="22"/>
        </w:rPr>
        <w:t xml:space="preserve">“The entire GMA team </w:t>
      </w:r>
      <w:r w:rsidR="00471D78">
        <w:rPr>
          <w:rFonts w:asciiTheme="minorHAnsi" w:hAnsiTheme="minorHAnsi" w:cstheme="minorHAnsi"/>
          <w:i/>
          <w:iCs/>
          <w:sz w:val="22"/>
          <w:szCs w:val="22"/>
        </w:rPr>
        <w:t>is</w:t>
      </w:r>
      <w:r w:rsidRPr="000F004E">
        <w:rPr>
          <w:rFonts w:asciiTheme="minorHAnsi" w:hAnsiTheme="minorHAnsi" w:cstheme="minorHAnsi"/>
          <w:i/>
          <w:iCs/>
          <w:sz w:val="22"/>
          <w:szCs w:val="22"/>
        </w:rPr>
        <w:t xml:space="preserve"> thrilled that all 100 T.33’s have found a home so quicky after the global launch, just over a week ago, and we look forward to welcoming our new owners to the GMA family.”</w:t>
      </w:r>
    </w:p>
    <w:p w14:paraId="796DEA68" w14:textId="1A0F2011" w:rsidR="00765391" w:rsidRPr="000F004E" w:rsidRDefault="00765391" w:rsidP="00AD4482">
      <w:pPr>
        <w:spacing w:line="276" w:lineRule="auto"/>
        <w:jc w:val="both"/>
        <w:rPr>
          <w:rFonts w:asciiTheme="minorHAnsi" w:eastAsia="Times New Roman" w:hAnsiTheme="minorHAnsi" w:cstheme="minorHAnsi"/>
          <w:sz w:val="22"/>
          <w:szCs w:val="22"/>
        </w:rPr>
      </w:pPr>
      <w:r w:rsidRPr="000F004E">
        <w:rPr>
          <w:rFonts w:asciiTheme="minorHAnsi" w:eastAsia="Times New Roman" w:hAnsiTheme="minorHAnsi" w:cstheme="minorHAnsi"/>
          <w:sz w:val="22"/>
          <w:szCs w:val="22"/>
        </w:rPr>
        <w:lastRenderedPageBreak/>
        <w:t>Each T.33 owner will receive a bespoke and personalised service throughout their GMA journey.</w:t>
      </w:r>
    </w:p>
    <w:p w14:paraId="6A091119" w14:textId="77777777" w:rsidR="000E7D3D" w:rsidRPr="000F004E" w:rsidRDefault="000E7D3D" w:rsidP="00AD4482">
      <w:pPr>
        <w:jc w:val="both"/>
        <w:rPr>
          <w:rFonts w:asciiTheme="minorHAnsi" w:eastAsia="Arial Nova Light" w:hAnsiTheme="minorHAnsi" w:cstheme="minorHAnsi"/>
          <w:b/>
          <w:color w:val="000000"/>
          <w:sz w:val="22"/>
          <w:szCs w:val="22"/>
        </w:rPr>
      </w:pPr>
    </w:p>
    <w:p w14:paraId="794AF550" w14:textId="77777777" w:rsidR="00D1716F" w:rsidRDefault="00765391" w:rsidP="00D1716F">
      <w:pPr>
        <w:jc w:val="both"/>
        <w:rPr>
          <w:rFonts w:asciiTheme="minorHAnsi" w:eastAsia="Arial Nova Light" w:hAnsiTheme="minorHAnsi" w:cstheme="minorHAnsi"/>
          <w:i/>
          <w:iCs/>
          <w:color w:val="000000"/>
          <w:sz w:val="22"/>
          <w:szCs w:val="22"/>
        </w:rPr>
      </w:pPr>
      <w:r w:rsidRPr="000F004E">
        <w:rPr>
          <w:rFonts w:asciiTheme="minorHAnsi" w:eastAsia="Arial Nova Light" w:hAnsiTheme="minorHAnsi" w:cstheme="minorHAnsi"/>
          <w:b/>
          <w:color w:val="000000"/>
          <w:sz w:val="22"/>
          <w:szCs w:val="22"/>
        </w:rPr>
        <w:t>Professor Gordon Murray:</w:t>
      </w:r>
      <w:r w:rsidRPr="000F004E">
        <w:rPr>
          <w:rFonts w:asciiTheme="minorHAnsi" w:eastAsia="Arial Nova Light" w:hAnsiTheme="minorHAnsi" w:cstheme="minorHAnsi"/>
          <w:color w:val="000000"/>
          <w:sz w:val="22"/>
          <w:szCs w:val="22"/>
        </w:rPr>
        <w:t xml:space="preserve"> </w:t>
      </w:r>
      <w:r w:rsidRPr="000F004E">
        <w:rPr>
          <w:rFonts w:asciiTheme="minorHAnsi" w:eastAsia="Arial Nova Light" w:hAnsiTheme="minorHAnsi" w:cstheme="minorHAnsi"/>
          <w:i/>
          <w:iCs/>
          <w:color w:val="000000"/>
          <w:sz w:val="22"/>
          <w:szCs w:val="22"/>
        </w:rPr>
        <w:t>“I am extremely proud of our team who have relentlessly applied our core principles to deliver this amazing motor car.”</w:t>
      </w:r>
    </w:p>
    <w:p w14:paraId="08C684BB" w14:textId="4BB1E89C" w:rsidR="00765391" w:rsidRPr="000F004E" w:rsidRDefault="00765391" w:rsidP="00D1716F">
      <w:pPr>
        <w:jc w:val="both"/>
        <w:rPr>
          <w:rFonts w:asciiTheme="minorHAnsi" w:eastAsia="Arial Nova Light" w:hAnsiTheme="minorHAnsi" w:cstheme="minorHAnsi"/>
          <w:color w:val="000000"/>
          <w:sz w:val="22"/>
          <w:szCs w:val="22"/>
        </w:rPr>
      </w:pPr>
    </w:p>
    <w:p w14:paraId="53DAA06D" w14:textId="77777777" w:rsidR="00765391" w:rsidRPr="000F004E" w:rsidRDefault="00765391" w:rsidP="00765391">
      <w:pPr>
        <w:pStyle w:val="paragraph"/>
        <w:spacing w:before="0" w:beforeAutospacing="0" w:after="0" w:afterAutospacing="0"/>
        <w:textAlignment w:val="baseline"/>
        <w:rPr>
          <w:rFonts w:asciiTheme="minorHAnsi" w:hAnsiTheme="minorHAnsi" w:cstheme="minorHAnsi"/>
          <w:sz w:val="22"/>
          <w:szCs w:val="22"/>
        </w:rPr>
      </w:pPr>
      <w:r w:rsidRPr="000F004E">
        <w:rPr>
          <w:rFonts w:asciiTheme="minorHAnsi" w:hAnsiTheme="minorHAnsi" w:cstheme="minorHAnsi"/>
          <w:sz w:val="22"/>
          <w:szCs w:val="22"/>
        </w:rPr>
        <w:t>-Ends-</w:t>
      </w:r>
    </w:p>
    <w:p w14:paraId="2FCFB81B" w14:textId="17DEA7DE" w:rsidR="00765391" w:rsidRDefault="00765391" w:rsidP="00765391">
      <w:pPr>
        <w:pStyle w:val="paragraph"/>
        <w:spacing w:before="0" w:beforeAutospacing="0" w:after="0" w:afterAutospacing="0"/>
        <w:textAlignment w:val="baseline"/>
        <w:rPr>
          <w:rFonts w:ascii="Segoe UI" w:hAnsi="Segoe UI" w:cs="Segoe UI"/>
          <w:sz w:val="18"/>
          <w:szCs w:val="18"/>
        </w:rPr>
      </w:pPr>
      <w:r>
        <w:rPr>
          <w:rStyle w:val="eop"/>
          <w:rFonts w:ascii="FS Elliot" w:hAnsi="FS Elliot" w:cs="Segoe UI"/>
          <w:color w:val="000000"/>
        </w:rPr>
        <w:t> </w:t>
      </w:r>
    </w:p>
    <w:p w14:paraId="4ED6B2A2" w14:textId="77777777" w:rsidR="00765391" w:rsidRDefault="00765391" w:rsidP="00765391">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2"/>
          <w:szCs w:val="22"/>
        </w:rPr>
        <w:t>EDITORS NOTES</w:t>
      </w:r>
      <w:r>
        <w:rPr>
          <w:rStyle w:val="eop"/>
          <w:rFonts w:ascii="Calibri" w:hAnsi="Calibri" w:cs="Calibri"/>
          <w:color w:val="000000"/>
          <w:sz w:val="22"/>
          <w:szCs w:val="22"/>
        </w:rPr>
        <w:t> </w:t>
      </w:r>
    </w:p>
    <w:p w14:paraId="1D8FCDFD" w14:textId="77777777" w:rsidR="00765391" w:rsidRDefault="00765391" w:rsidP="00765391">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0000"/>
          <w:sz w:val="22"/>
          <w:szCs w:val="22"/>
        </w:rPr>
        <w:t> </w:t>
      </w:r>
    </w:p>
    <w:p w14:paraId="50180DF3" w14:textId="77777777" w:rsidR="00C22AAF" w:rsidRPr="00C22AAF" w:rsidRDefault="003F73AE" w:rsidP="004D24CA">
      <w:pPr>
        <w:pStyle w:val="paragraph"/>
        <w:spacing w:before="0" w:beforeAutospacing="0" w:after="0" w:afterAutospacing="0"/>
        <w:textAlignment w:val="baseline"/>
        <w:rPr>
          <w:rStyle w:val="normaltextrun"/>
          <w:rFonts w:ascii="Calibri" w:hAnsi="Calibri" w:cs="Calibri"/>
          <w:b/>
          <w:bCs/>
          <w:sz w:val="17"/>
          <w:szCs w:val="17"/>
        </w:rPr>
      </w:pPr>
      <w:r w:rsidRPr="00C22AAF">
        <w:rPr>
          <w:rStyle w:val="normaltextrun"/>
          <w:rFonts w:ascii="Calibri" w:hAnsi="Calibri" w:cs="Calibri"/>
          <w:b/>
          <w:bCs/>
          <w:sz w:val="17"/>
          <w:szCs w:val="17"/>
        </w:rPr>
        <w:t>About Gordon Murray Automotive</w:t>
      </w:r>
    </w:p>
    <w:p w14:paraId="6901782C" w14:textId="2922F2D0" w:rsidR="003F73AE" w:rsidRPr="00C22AAF" w:rsidRDefault="00A05AB8" w:rsidP="00D1716F">
      <w:pPr>
        <w:pStyle w:val="paragraph"/>
        <w:spacing w:before="0" w:beforeAutospacing="0" w:after="0" w:afterAutospacing="0"/>
        <w:jc w:val="both"/>
        <w:textAlignment w:val="baseline"/>
        <w:rPr>
          <w:rFonts w:asciiTheme="minorHAnsi" w:eastAsia="Arial Nova Light" w:hAnsiTheme="minorHAnsi" w:cstheme="minorHAnsi"/>
          <w:sz w:val="17"/>
          <w:szCs w:val="17"/>
        </w:rPr>
      </w:pPr>
      <w:r w:rsidRPr="00C22AAF">
        <w:rPr>
          <w:rFonts w:ascii="Arial Nova Light" w:eastAsia="Arial Nova Light" w:hAnsi="Arial Nova Light" w:cs="Arial Nova Light"/>
          <w:sz w:val="17"/>
          <w:szCs w:val="17"/>
        </w:rPr>
        <w:br/>
      </w:r>
      <w:r w:rsidR="003F73AE" w:rsidRPr="00C22AAF">
        <w:rPr>
          <w:rFonts w:asciiTheme="minorHAnsi" w:eastAsia="Arial Nova Light" w:hAnsiTheme="minorHAnsi" w:cstheme="minorHAnsi"/>
          <w:sz w:val="17"/>
          <w:szCs w:val="17"/>
        </w:rPr>
        <w:t>Gordon Murray Automotive creates exclusive low volume sports cars – the T.50 supercar will be the brand’s first model with customer cars built from January 2022. The company is a sister company to Gordon Murray Design and was first announced in November 2017 during an exhibition, named ‘One Formula’, which celebrated Murray’s 50 years of car design.</w:t>
      </w:r>
    </w:p>
    <w:p w14:paraId="06C29A37" w14:textId="77777777" w:rsidR="004D24CA" w:rsidRPr="00C22AAF" w:rsidRDefault="004D24CA" w:rsidP="00D1716F">
      <w:pPr>
        <w:jc w:val="both"/>
        <w:rPr>
          <w:rFonts w:asciiTheme="minorHAnsi" w:eastAsia="Arial Nova Light" w:hAnsiTheme="minorHAnsi" w:cstheme="minorHAnsi"/>
          <w:sz w:val="17"/>
          <w:szCs w:val="17"/>
        </w:rPr>
      </w:pPr>
    </w:p>
    <w:p w14:paraId="786C13B6" w14:textId="62342D81" w:rsidR="003F73AE" w:rsidRPr="00C22AAF" w:rsidRDefault="003F73AE" w:rsidP="00D1716F">
      <w:pPr>
        <w:jc w:val="both"/>
        <w:rPr>
          <w:rFonts w:asciiTheme="minorHAnsi" w:eastAsia="Arial Nova Light" w:hAnsiTheme="minorHAnsi" w:cstheme="minorHAnsi"/>
          <w:sz w:val="17"/>
          <w:szCs w:val="17"/>
        </w:rPr>
      </w:pPr>
      <w:r w:rsidRPr="00C22AAF">
        <w:rPr>
          <w:rFonts w:asciiTheme="minorHAnsi" w:eastAsia="Arial Nova Light" w:hAnsiTheme="minorHAnsi" w:cstheme="minorHAnsi"/>
          <w:sz w:val="17"/>
          <w:szCs w:val="17"/>
        </w:rPr>
        <w:t>All current and future GMA cars will adhere to the seven key principles of the brand</w:t>
      </w:r>
      <w:r w:rsidR="00A05AB8" w:rsidRPr="00C22AAF">
        <w:rPr>
          <w:rFonts w:asciiTheme="minorHAnsi" w:eastAsia="Arial Nova Light" w:hAnsiTheme="minorHAnsi" w:cstheme="minorHAnsi"/>
          <w:sz w:val="17"/>
          <w:szCs w:val="17"/>
        </w:rPr>
        <w:t>:</w:t>
      </w:r>
      <w:r w:rsidRPr="00C22AAF">
        <w:rPr>
          <w:rFonts w:asciiTheme="minorHAnsi" w:eastAsia="Arial Nova Light" w:hAnsiTheme="minorHAnsi" w:cstheme="minorHAnsi"/>
          <w:sz w:val="17"/>
          <w:szCs w:val="17"/>
        </w:rPr>
        <w:t xml:space="preserve"> </w:t>
      </w:r>
    </w:p>
    <w:p w14:paraId="6BFD2832" w14:textId="77777777" w:rsidR="004D24CA" w:rsidRPr="00C22AAF" w:rsidRDefault="004D24CA" w:rsidP="00D1716F">
      <w:pPr>
        <w:jc w:val="both"/>
        <w:rPr>
          <w:rFonts w:asciiTheme="minorHAnsi" w:eastAsia="Arial Nova Light" w:hAnsiTheme="minorHAnsi" w:cstheme="minorHAnsi"/>
          <w:b/>
          <w:sz w:val="17"/>
          <w:szCs w:val="17"/>
        </w:rPr>
      </w:pPr>
    </w:p>
    <w:p w14:paraId="653D2440" w14:textId="72A2D61E" w:rsidR="003F73AE" w:rsidRPr="00C22AAF" w:rsidRDefault="003F73AE" w:rsidP="00D1716F">
      <w:pPr>
        <w:pStyle w:val="ListParagraph"/>
        <w:numPr>
          <w:ilvl w:val="0"/>
          <w:numId w:val="9"/>
        </w:numPr>
        <w:jc w:val="both"/>
        <w:rPr>
          <w:rFonts w:asciiTheme="minorHAnsi" w:eastAsia="Arial Nova Light" w:hAnsiTheme="minorHAnsi" w:cstheme="minorHAnsi"/>
          <w:sz w:val="17"/>
          <w:szCs w:val="17"/>
        </w:rPr>
      </w:pPr>
      <w:r w:rsidRPr="00C22AAF">
        <w:rPr>
          <w:rFonts w:asciiTheme="minorHAnsi" w:eastAsia="Arial Nova Light" w:hAnsiTheme="minorHAnsi" w:cstheme="minorHAnsi"/>
          <w:b/>
          <w:sz w:val="17"/>
          <w:szCs w:val="17"/>
        </w:rPr>
        <w:t xml:space="preserve">Driving perfection </w:t>
      </w:r>
      <w:r w:rsidRPr="00C22AAF">
        <w:rPr>
          <w:rFonts w:asciiTheme="minorHAnsi" w:eastAsia="Arial Nova Light" w:hAnsiTheme="minorHAnsi" w:cstheme="minorHAnsi"/>
          <w:sz w:val="17"/>
          <w:szCs w:val="17"/>
        </w:rPr>
        <w:t>The ambition and intent to deliver the very best driving experience.</w:t>
      </w:r>
    </w:p>
    <w:p w14:paraId="75A4A442" w14:textId="1405ABAC" w:rsidR="003F73AE" w:rsidRPr="00C22AAF" w:rsidRDefault="003F73AE" w:rsidP="00D1716F">
      <w:pPr>
        <w:pStyle w:val="ListParagraph"/>
        <w:numPr>
          <w:ilvl w:val="0"/>
          <w:numId w:val="9"/>
        </w:numPr>
        <w:jc w:val="both"/>
        <w:rPr>
          <w:rFonts w:asciiTheme="minorHAnsi" w:eastAsia="Arial Nova Light" w:hAnsiTheme="minorHAnsi" w:cstheme="minorHAnsi"/>
          <w:sz w:val="17"/>
          <w:szCs w:val="17"/>
        </w:rPr>
      </w:pPr>
      <w:r w:rsidRPr="00C22AAF">
        <w:rPr>
          <w:rFonts w:asciiTheme="minorHAnsi" w:eastAsia="Arial Nova Light" w:hAnsiTheme="minorHAnsi" w:cstheme="minorHAnsi"/>
          <w:b/>
          <w:sz w:val="17"/>
          <w:szCs w:val="17"/>
        </w:rPr>
        <w:t xml:space="preserve">Exclusivity </w:t>
      </w:r>
      <w:r w:rsidRPr="00C22AAF">
        <w:rPr>
          <w:rFonts w:asciiTheme="minorHAnsi" w:eastAsia="Arial Nova Light" w:hAnsiTheme="minorHAnsi" w:cstheme="minorHAnsi"/>
          <w:sz w:val="17"/>
          <w:szCs w:val="17"/>
        </w:rPr>
        <w:t>GMA will never produce more than 100 of any one model or variant.</w:t>
      </w:r>
    </w:p>
    <w:p w14:paraId="483E5F3A" w14:textId="48BEDDD3" w:rsidR="003F73AE" w:rsidRPr="00C22AAF" w:rsidRDefault="003F73AE" w:rsidP="00D1716F">
      <w:pPr>
        <w:pStyle w:val="ListParagraph"/>
        <w:numPr>
          <w:ilvl w:val="0"/>
          <w:numId w:val="9"/>
        </w:numPr>
        <w:jc w:val="both"/>
        <w:rPr>
          <w:rFonts w:asciiTheme="minorHAnsi" w:eastAsia="Arial Nova Light" w:hAnsiTheme="minorHAnsi" w:cstheme="minorHAnsi"/>
          <w:sz w:val="17"/>
          <w:szCs w:val="17"/>
        </w:rPr>
      </w:pPr>
      <w:r w:rsidRPr="00C22AAF">
        <w:rPr>
          <w:rFonts w:asciiTheme="minorHAnsi" w:eastAsia="Arial Nova Light" w:hAnsiTheme="minorHAnsi" w:cstheme="minorHAnsi"/>
          <w:b/>
          <w:sz w:val="17"/>
          <w:szCs w:val="17"/>
        </w:rPr>
        <w:t xml:space="preserve">Lightweight </w:t>
      </w:r>
      <w:r w:rsidRPr="00C22AAF">
        <w:rPr>
          <w:rFonts w:asciiTheme="minorHAnsi" w:eastAsia="Arial Nova Light" w:hAnsiTheme="minorHAnsi" w:cstheme="minorHAnsi"/>
          <w:sz w:val="17"/>
          <w:szCs w:val="17"/>
        </w:rPr>
        <w:t xml:space="preserve">At GMA lightweight design is much more than just an engineering goal, it is a state of mind. This approach delivers supercars with unmatched levels of efficiency and vehicle dynamics. </w:t>
      </w:r>
    </w:p>
    <w:p w14:paraId="1BD8199A" w14:textId="5F5A0DE2" w:rsidR="003F73AE" w:rsidRPr="00C22AAF" w:rsidRDefault="003F73AE" w:rsidP="00D1716F">
      <w:pPr>
        <w:pStyle w:val="ListParagraph"/>
        <w:numPr>
          <w:ilvl w:val="0"/>
          <w:numId w:val="9"/>
        </w:numPr>
        <w:jc w:val="both"/>
        <w:rPr>
          <w:rFonts w:asciiTheme="minorHAnsi" w:eastAsia="Arial Nova Light" w:hAnsiTheme="minorHAnsi" w:cstheme="minorHAnsi"/>
          <w:sz w:val="17"/>
          <w:szCs w:val="17"/>
        </w:rPr>
      </w:pPr>
      <w:r w:rsidRPr="00C22AAF">
        <w:rPr>
          <w:rFonts w:asciiTheme="minorHAnsi" w:eastAsia="Arial Nova Light" w:hAnsiTheme="minorHAnsi" w:cstheme="minorHAnsi"/>
          <w:b/>
          <w:sz w:val="17"/>
          <w:szCs w:val="17"/>
        </w:rPr>
        <w:t xml:space="preserve">Premium </w:t>
      </w:r>
      <w:r w:rsidRPr="00C22AAF">
        <w:rPr>
          <w:rFonts w:asciiTheme="minorHAnsi" w:eastAsia="Arial Nova Light" w:hAnsiTheme="minorHAnsi" w:cstheme="minorHAnsi"/>
          <w:sz w:val="17"/>
          <w:szCs w:val="17"/>
        </w:rPr>
        <w:t>GMA is a car company like no other. We produce hand-built British cars to the highest possible standards. It is where engineering innovation meets premium quality.</w:t>
      </w:r>
    </w:p>
    <w:p w14:paraId="4C5AE124" w14:textId="7C6F5B81" w:rsidR="003F73AE" w:rsidRPr="00C22AAF" w:rsidRDefault="003F73AE" w:rsidP="00D1716F">
      <w:pPr>
        <w:pStyle w:val="ListParagraph"/>
        <w:numPr>
          <w:ilvl w:val="0"/>
          <w:numId w:val="9"/>
        </w:numPr>
        <w:jc w:val="both"/>
        <w:rPr>
          <w:rFonts w:asciiTheme="minorHAnsi" w:eastAsia="Arial Nova Light" w:hAnsiTheme="minorHAnsi" w:cstheme="minorHAnsi"/>
          <w:sz w:val="17"/>
          <w:szCs w:val="17"/>
        </w:rPr>
      </w:pPr>
      <w:r w:rsidRPr="00C22AAF">
        <w:rPr>
          <w:rFonts w:asciiTheme="minorHAnsi" w:eastAsia="Arial Nova Light" w:hAnsiTheme="minorHAnsi" w:cstheme="minorHAnsi"/>
          <w:b/>
          <w:sz w:val="17"/>
          <w:szCs w:val="17"/>
        </w:rPr>
        <w:t xml:space="preserve">Engineering art </w:t>
      </w:r>
      <w:r w:rsidRPr="00C22AAF">
        <w:rPr>
          <w:rFonts w:asciiTheme="minorHAnsi" w:eastAsia="Arial Nova Light" w:hAnsiTheme="minorHAnsi" w:cstheme="minorHAnsi"/>
          <w:sz w:val="17"/>
          <w:szCs w:val="17"/>
        </w:rPr>
        <w:t>Every single component is a bespoke design and a piece of engineering art, all adhering to the beauty of simplicity</w:t>
      </w:r>
      <w:r w:rsidR="004D24CA" w:rsidRPr="00C22AAF">
        <w:rPr>
          <w:rFonts w:asciiTheme="minorHAnsi" w:eastAsia="Arial Nova Light" w:hAnsiTheme="minorHAnsi" w:cstheme="minorHAnsi"/>
          <w:sz w:val="17"/>
          <w:szCs w:val="17"/>
        </w:rPr>
        <w:t>.</w:t>
      </w:r>
    </w:p>
    <w:p w14:paraId="557C04C2" w14:textId="571651A2" w:rsidR="003F73AE" w:rsidRPr="00C22AAF" w:rsidRDefault="003F73AE" w:rsidP="00D1716F">
      <w:pPr>
        <w:pStyle w:val="ListParagraph"/>
        <w:numPr>
          <w:ilvl w:val="0"/>
          <w:numId w:val="9"/>
        </w:numPr>
        <w:jc w:val="both"/>
        <w:rPr>
          <w:rFonts w:asciiTheme="minorHAnsi" w:eastAsia="Arial Nova Light" w:hAnsiTheme="minorHAnsi" w:cstheme="minorHAnsi"/>
          <w:sz w:val="17"/>
          <w:szCs w:val="17"/>
        </w:rPr>
      </w:pPr>
      <w:r w:rsidRPr="00C22AAF">
        <w:rPr>
          <w:rFonts w:asciiTheme="minorHAnsi" w:eastAsia="Arial Nova Light" w:hAnsiTheme="minorHAnsi" w:cstheme="minorHAnsi"/>
          <w:b/>
          <w:sz w:val="17"/>
          <w:szCs w:val="17"/>
        </w:rPr>
        <w:t xml:space="preserve">A return to beauty </w:t>
      </w:r>
      <w:r w:rsidRPr="00C22AAF">
        <w:rPr>
          <w:rFonts w:asciiTheme="minorHAnsi" w:eastAsia="Arial Nova Light" w:hAnsiTheme="minorHAnsi" w:cstheme="minorHAnsi"/>
          <w:sz w:val="17"/>
          <w:szCs w:val="17"/>
        </w:rPr>
        <w:t>Our cars will always be timeless, balanced and perfectly proportioned – every part of our car has a purpose</w:t>
      </w:r>
      <w:r w:rsidR="004D24CA" w:rsidRPr="00C22AAF">
        <w:rPr>
          <w:rFonts w:asciiTheme="minorHAnsi" w:eastAsia="Arial Nova Light" w:hAnsiTheme="minorHAnsi" w:cstheme="minorHAnsi"/>
          <w:sz w:val="17"/>
          <w:szCs w:val="17"/>
        </w:rPr>
        <w:t>.</w:t>
      </w:r>
    </w:p>
    <w:p w14:paraId="05FFA7A3" w14:textId="77777777" w:rsidR="00D1716F" w:rsidRDefault="003F73AE" w:rsidP="00D1716F">
      <w:pPr>
        <w:pStyle w:val="ListParagraph"/>
        <w:numPr>
          <w:ilvl w:val="0"/>
          <w:numId w:val="9"/>
        </w:numPr>
        <w:jc w:val="both"/>
        <w:rPr>
          <w:rFonts w:asciiTheme="minorHAnsi" w:eastAsia="Arial Nova Light" w:hAnsiTheme="minorHAnsi" w:cstheme="minorHAnsi"/>
          <w:sz w:val="17"/>
          <w:szCs w:val="17"/>
        </w:rPr>
      </w:pPr>
      <w:r w:rsidRPr="00C22AAF">
        <w:rPr>
          <w:rFonts w:asciiTheme="minorHAnsi" w:eastAsia="Arial Nova Light" w:hAnsiTheme="minorHAnsi" w:cstheme="minorHAnsi"/>
          <w:b/>
          <w:sz w:val="17"/>
          <w:szCs w:val="17"/>
        </w:rPr>
        <w:t xml:space="preserve">A personalised customer journey </w:t>
      </w:r>
      <w:r w:rsidRPr="00C22AAF">
        <w:rPr>
          <w:rFonts w:asciiTheme="minorHAnsi" w:eastAsia="Arial Nova Light" w:hAnsiTheme="minorHAnsi" w:cstheme="minorHAnsi"/>
          <w:sz w:val="17"/>
          <w:szCs w:val="17"/>
        </w:rPr>
        <w:t>With only 100 examples of each model of each variant, when you join the GMA family, you are joining an unrivalled and unique experience. While other manufacturers can offer you a paddock club ticket, we provide an access all areas pit pass.</w:t>
      </w:r>
    </w:p>
    <w:p w14:paraId="11CF68C9" w14:textId="11A514DE" w:rsidR="003F73AE" w:rsidRPr="00C22AAF" w:rsidRDefault="003F73AE" w:rsidP="00D1716F">
      <w:pPr>
        <w:pStyle w:val="ListParagraph"/>
        <w:jc w:val="both"/>
        <w:rPr>
          <w:rFonts w:asciiTheme="minorHAnsi" w:eastAsia="Arial Nova Light" w:hAnsiTheme="minorHAnsi" w:cstheme="minorHAnsi"/>
          <w:sz w:val="17"/>
          <w:szCs w:val="17"/>
        </w:rPr>
      </w:pPr>
    </w:p>
    <w:p w14:paraId="30F14966" w14:textId="2505DAE9" w:rsidR="003F73AE" w:rsidRPr="00C22AAF" w:rsidRDefault="000F004E" w:rsidP="00D1716F">
      <w:pPr>
        <w:pStyle w:val="paragraph"/>
        <w:spacing w:before="0" w:beforeAutospacing="0" w:after="0" w:afterAutospacing="0"/>
        <w:jc w:val="both"/>
        <w:textAlignment w:val="baseline"/>
        <w:rPr>
          <w:rFonts w:asciiTheme="minorHAnsi" w:hAnsiTheme="minorHAnsi" w:cstheme="minorHAnsi"/>
          <w:b/>
          <w:bCs/>
          <w:sz w:val="17"/>
          <w:szCs w:val="17"/>
        </w:rPr>
      </w:pPr>
      <w:r w:rsidRPr="00C22AAF">
        <w:rPr>
          <w:rFonts w:asciiTheme="minorHAnsi" w:hAnsiTheme="minorHAnsi" w:cstheme="minorHAnsi"/>
          <w:b/>
          <w:bCs/>
          <w:sz w:val="17"/>
          <w:szCs w:val="17"/>
        </w:rPr>
        <w:t>About Professor Gordon Murray CBE</w:t>
      </w:r>
    </w:p>
    <w:p w14:paraId="6CABDFA1" w14:textId="77777777" w:rsidR="004D24CA" w:rsidRPr="00C22AAF" w:rsidRDefault="004D24CA" w:rsidP="00D1716F">
      <w:pPr>
        <w:pStyle w:val="paragraph"/>
        <w:spacing w:before="0" w:beforeAutospacing="0" w:after="0" w:afterAutospacing="0"/>
        <w:jc w:val="both"/>
        <w:textAlignment w:val="baseline"/>
        <w:rPr>
          <w:rFonts w:asciiTheme="minorHAnsi" w:hAnsiTheme="minorHAnsi" w:cstheme="minorHAnsi"/>
          <w:b/>
          <w:bCs/>
          <w:sz w:val="17"/>
          <w:szCs w:val="17"/>
        </w:rPr>
      </w:pPr>
    </w:p>
    <w:p w14:paraId="24BD3042" w14:textId="42423B26" w:rsidR="000F004E" w:rsidRPr="00C22AAF" w:rsidRDefault="000F004E" w:rsidP="00D1716F">
      <w:pPr>
        <w:jc w:val="both"/>
        <w:rPr>
          <w:rFonts w:asciiTheme="minorHAnsi" w:eastAsia="Arial Nova Light" w:hAnsiTheme="minorHAnsi" w:cstheme="minorHAnsi"/>
          <w:sz w:val="17"/>
          <w:szCs w:val="17"/>
          <w:lang w:eastAsia="en-GB"/>
        </w:rPr>
      </w:pPr>
      <w:r w:rsidRPr="00C22AAF">
        <w:rPr>
          <w:rFonts w:asciiTheme="minorHAnsi" w:eastAsia="Arial Nova Light" w:hAnsiTheme="minorHAnsi" w:cstheme="minorHAnsi"/>
          <w:sz w:val="17"/>
          <w:szCs w:val="17"/>
          <w:lang w:eastAsia="en-GB"/>
        </w:rPr>
        <w:t>Having spent 20 years as Technical Director in two Formula One teams from 1969-1990 Gordon Murray has a wealth of technical, design and engineering experience. At Brabham he was instrumental in two world championship wins (1981 and 1983) before three consecutive championship wins with McLaren Racing (1988, 1989 and 1990). In 1990 – after 50 Grand Prix wins – Gordon moved away from Formula One to concentrate on establishing a new company for the group, McLaren Cars Limited.</w:t>
      </w:r>
    </w:p>
    <w:p w14:paraId="08F11B89" w14:textId="77777777" w:rsidR="000F004E" w:rsidRPr="00C22AAF" w:rsidRDefault="000F004E" w:rsidP="00D1716F">
      <w:pPr>
        <w:jc w:val="both"/>
        <w:rPr>
          <w:rFonts w:asciiTheme="minorHAnsi" w:eastAsia="Arial Nova Light" w:hAnsiTheme="minorHAnsi" w:cstheme="minorHAnsi"/>
          <w:sz w:val="17"/>
          <w:szCs w:val="17"/>
          <w:lang w:eastAsia="en-GB"/>
        </w:rPr>
      </w:pPr>
    </w:p>
    <w:p w14:paraId="24BA1C28" w14:textId="77777777" w:rsidR="000F004E" w:rsidRPr="00C22AAF" w:rsidRDefault="000F004E" w:rsidP="00D1716F">
      <w:pPr>
        <w:jc w:val="both"/>
        <w:rPr>
          <w:rFonts w:asciiTheme="minorHAnsi" w:eastAsia="Arial Nova Light" w:hAnsiTheme="minorHAnsi" w:cstheme="minorHAnsi"/>
          <w:sz w:val="17"/>
          <w:szCs w:val="17"/>
          <w:lang w:eastAsia="en-GB"/>
        </w:rPr>
      </w:pPr>
      <w:r w:rsidRPr="00C22AAF">
        <w:rPr>
          <w:rFonts w:asciiTheme="minorHAnsi" w:eastAsia="Arial Nova Light" w:hAnsiTheme="minorHAnsi" w:cstheme="minorHAnsi"/>
          <w:sz w:val="17"/>
          <w:szCs w:val="17"/>
          <w:lang w:eastAsia="en-GB"/>
        </w:rPr>
        <w:t>His first project there, the F1 road car, is still regarded as one of the world’s best-engineered cars. A racing version won two world sports car championships and the Le Mans 24-hour race in 1995. McLaren Cars then completed several other successful projects culminating in the Mercedes-Benz SLR McLaren.</w:t>
      </w:r>
    </w:p>
    <w:p w14:paraId="12D6E5A7" w14:textId="77777777" w:rsidR="000F004E" w:rsidRPr="00C22AAF" w:rsidRDefault="000F004E" w:rsidP="00D1716F">
      <w:pPr>
        <w:jc w:val="both"/>
        <w:rPr>
          <w:rFonts w:asciiTheme="minorHAnsi" w:eastAsia="Arial Nova Light" w:hAnsiTheme="minorHAnsi" w:cstheme="minorHAnsi"/>
          <w:sz w:val="17"/>
          <w:szCs w:val="17"/>
          <w:lang w:eastAsia="en-GB"/>
        </w:rPr>
      </w:pPr>
    </w:p>
    <w:p w14:paraId="5934F735" w14:textId="77777777" w:rsidR="000F004E" w:rsidRPr="00C22AAF" w:rsidRDefault="000F004E" w:rsidP="00D1716F">
      <w:pPr>
        <w:jc w:val="both"/>
        <w:rPr>
          <w:rFonts w:asciiTheme="minorHAnsi" w:eastAsia="Arial Nova Light" w:hAnsiTheme="minorHAnsi" w:cstheme="minorHAnsi"/>
          <w:sz w:val="17"/>
          <w:szCs w:val="17"/>
          <w:lang w:eastAsia="en-GB"/>
        </w:rPr>
      </w:pPr>
      <w:r w:rsidRPr="00C22AAF">
        <w:rPr>
          <w:rFonts w:asciiTheme="minorHAnsi" w:eastAsia="Arial Nova Light" w:hAnsiTheme="minorHAnsi" w:cstheme="minorHAnsi"/>
          <w:sz w:val="17"/>
          <w:szCs w:val="17"/>
          <w:lang w:eastAsia="en-GB"/>
        </w:rPr>
        <w:t>Gordon left McLaren in 2005 to set up Gordon Murray Design Ltd (in 2007), of which he is Chairman. The innovative British company is a world leader in automotive design, and reverses the current industry trend for sub-contracting by having a complete in-house capability for design, prototyping, and development.</w:t>
      </w:r>
    </w:p>
    <w:p w14:paraId="5FFC874A" w14:textId="77777777" w:rsidR="000F004E" w:rsidRPr="00C22AAF" w:rsidRDefault="000F004E" w:rsidP="00D1716F">
      <w:pPr>
        <w:jc w:val="both"/>
        <w:rPr>
          <w:rFonts w:asciiTheme="minorHAnsi" w:eastAsia="Arial Nova Light" w:hAnsiTheme="minorHAnsi" w:cstheme="minorHAnsi"/>
          <w:sz w:val="17"/>
          <w:szCs w:val="17"/>
          <w:lang w:eastAsia="en-GB"/>
        </w:rPr>
      </w:pPr>
    </w:p>
    <w:p w14:paraId="75DF1652" w14:textId="77777777" w:rsidR="000F004E" w:rsidRPr="00C22AAF" w:rsidRDefault="000F004E" w:rsidP="00D1716F">
      <w:pPr>
        <w:jc w:val="both"/>
        <w:rPr>
          <w:rFonts w:asciiTheme="minorHAnsi" w:eastAsia="Arial Nova Light" w:hAnsiTheme="minorHAnsi" w:cstheme="minorHAnsi"/>
          <w:sz w:val="17"/>
          <w:szCs w:val="17"/>
          <w:lang w:eastAsia="en-GB"/>
        </w:rPr>
      </w:pPr>
      <w:r w:rsidRPr="00C22AAF">
        <w:rPr>
          <w:rFonts w:asciiTheme="minorHAnsi" w:eastAsia="Arial Nova Light" w:hAnsiTheme="minorHAnsi" w:cstheme="minorHAnsi"/>
          <w:sz w:val="17"/>
          <w:szCs w:val="17"/>
          <w:lang w:eastAsia="en-GB"/>
        </w:rPr>
        <w:t>In 2017, Gordon Murray Design celebrated the company’s 10-year anniversary along with that of the iStream® manufacturing process at a special event, named ‘One Formula’. Gordon also marked the 25</w:t>
      </w:r>
      <w:r w:rsidRPr="00C22AAF">
        <w:rPr>
          <w:rFonts w:asciiTheme="minorHAnsi" w:eastAsia="Arial Nova Light" w:hAnsiTheme="minorHAnsi" w:cstheme="minorHAnsi"/>
          <w:sz w:val="17"/>
          <w:szCs w:val="17"/>
          <w:vertAlign w:val="superscript"/>
          <w:lang w:eastAsia="en-GB"/>
        </w:rPr>
        <w:t>th</w:t>
      </w:r>
      <w:r w:rsidRPr="00C22AAF">
        <w:rPr>
          <w:rFonts w:asciiTheme="minorHAnsi" w:eastAsia="Arial Nova Light" w:hAnsiTheme="minorHAnsi" w:cstheme="minorHAnsi"/>
          <w:sz w:val="17"/>
          <w:szCs w:val="17"/>
          <w:lang w:eastAsia="en-GB"/>
        </w:rPr>
        <w:t xml:space="preserve"> production anniversary of the McLaren F1 road car, and his 50</w:t>
      </w:r>
      <w:r w:rsidRPr="00C22AAF">
        <w:rPr>
          <w:rFonts w:asciiTheme="minorHAnsi" w:eastAsia="Arial Nova Light" w:hAnsiTheme="minorHAnsi" w:cstheme="minorHAnsi"/>
          <w:sz w:val="17"/>
          <w:szCs w:val="17"/>
          <w:vertAlign w:val="superscript"/>
          <w:lang w:eastAsia="en-GB"/>
        </w:rPr>
        <w:t>th</w:t>
      </w:r>
      <w:r w:rsidRPr="00C22AAF">
        <w:rPr>
          <w:rFonts w:asciiTheme="minorHAnsi" w:eastAsia="Arial Nova Light" w:hAnsiTheme="minorHAnsi" w:cstheme="minorHAnsi"/>
          <w:sz w:val="17"/>
          <w:szCs w:val="17"/>
          <w:lang w:eastAsia="en-GB"/>
        </w:rPr>
        <w:t xml:space="preserve"> year of design and engineering.</w:t>
      </w:r>
    </w:p>
    <w:p w14:paraId="0A682BF9" w14:textId="77777777" w:rsidR="000F004E" w:rsidRPr="00C22AAF" w:rsidRDefault="000F004E" w:rsidP="00D1716F">
      <w:pPr>
        <w:jc w:val="both"/>
        <w:rPr>
          <w:rFonts w:asciiTheme="minorHAnsi" w:eastAsia="Arial Nova Light" w:hAnsiTheme="minorHAnsi" w:cstheme="minorHAnsi"/>
          <w:sz w:val="17"/>
          <w:szCs w:val="17"/>
          <w:lang w:eastAsia="en-GB"/>
        </w:rPr>
      </w:pPr>
    </w:p>
    <w:p w14:paraId="078B0471" w14:textId="61E39627" w:rsidR="00765391" w:rsidRPr="00C22AAF" w:rsidRDefault="000F004E" w:rsidP="00D1716F">
      <w:pPr>
        <w:jc w:val="both"/>
        <w:rPr>
          <w:rFonts w:asciiTheme="minorHAnsi" w:eastAsia="Arial Nova Light" w:hAnsiTheme="minorHAnsi" w:cstheme="minorHAnsi"/>
          <w:sz w:val="17"/>
          <w:szCs w:val="17"/>
          <w:lang w:eastAsia="en-GB"/>
        </w:rPr>
      </w:pPr>
      <w:r w:rsidRPr="00C22AAF">
        <w:rPr>
          <w:rFonts w:asciiTheme="minorHAnsi" w:eastAsia="Arial Nova Light" w:hAnsiTheme="minorHAnsi" w:cstheme="minorHAnsi"/>
          <w:sz w:val="17"/>
          <w:szCs w:val="17"/>
          <w:lang w:eastAsia="en-GB"/>
        </w:rPr>
        <w:t>In May 2019, Professor Murray was made a Commander of the British Empire (CBE) by the Duke of Cambridge, Prince William, in recognition of his contributions to the motorsport and automotive sectors over the past 50 years.</w:t>
      </w:r>
    </w:p>
    <w:sectPr w:rsidR="00765391" w:rsidRPr="00C22AAF" w:rsidSect="00FC2B4A">
      <w:headerReference w:type="default" r:id="rId9"/>
      <w:headerReference w:type="first" r:id="rId10"/>
      <w:pgSz w:w="11899" w:h="16838"/>
      <w:pgMar w:top="2723" w:right="2543" w:bottom="1418" w:left="1134" w:header="63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00C29" w14:textId="77777777" w:rsidR="00EF41DC" w:rsidRDefault="00EF41DC">
      <w:r>
        <w:separator/>
      </w:r>
    </w:p>
  </w:endnote>
  <w:endnote w:type="continuationSeparator" w:id="0">
    <w:p w14:paraId="1F0FA8EF" w14:textId="77777777" w:rsidR="00EF41DC" w:rsidRDefault="00EF41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ova Light">
    <w:charset w:val="00"/>
    <w:family w:val="swiss"/>
    <w:pitch w:val="variable"/>
    <w:sig w:usb0="0000028F" w:usb1="00000002"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S Elliot">
    <w:altName w:val="Calibri"/>
    <w:charset w:val="00"/>
    <w:family w:val="auto"/>
    <w:pitch w:val="variable"/>
    <w:sig w:usb0="A00002AF" w:usb1="5000206A"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AC2F8" w14:textId="77777777" w:rsidR="00EF41DC" w:rsidRDefault="00EF41DC">
      <w:r>
        <w:separator/>
      </w:r>
    </w:p>
  </w:footnote>
  <w:footnote w:type="continuationSeparator" w:id="0">
    <w:p w14:paraId="726B8B08" w14:textId="77777777" w:rsidR="00EF41DC" w:rsidRDefault="00EF41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8DD13" w14:textId="09A04203" w:rsidR="008D30FA" w:rsidRDefault="0012187B">
    <w:pPr>
      <w:pStyle w:val="Header"/>
    </w:pPr>
    <w:r w:rsidRPr="000D1E4F">
      <w:rPr>
        <w:rFonts w:ascii="Calibri" w:hAnsi="Calibri"/>
        <w:b/>
        <w:noProof/>
        <w:sz w:val="28"/>
        <w:szCs w:val="28"/>
        <w:lang w:eastAsia="en-GB"/>
      </w:rPr>
      <w:drawing>
        <wp:anchor distT="0" distB="5760720" distL="144145" distR="0" simplePos="0" relativeHeight="251662336" behindDoc="1" locked="0" layoutInCell="1" allowOverlap="1" wp14:anchorId="1947BE4B" wp14:editId="685DFB8C">
          <wp:simplePos x="0" y="0"/>
          <wp:positionH relativeFrom="page">
            <wp:posOffset>7495</wp:posOffset>
          </wp:positionH>
          <wp:positionV relativeFrom="page">
            <wp:posOffset>7495</wp:posOffset>
          </wp:positionV>
          <wp:extent cx="7541968" cy="10672835"/>
          <wp:effectExtent l="0" t="0" r="190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debar_co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1968" cy="106728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4B769" w14:textId="713983C4" w:rsidR="008D30FA" w:rsidRDefault="00414653">
    <w:pPr>
      <w:pStyle w:val="Header"/>
      <w:rPr>
        <w:rFonts w:asciiTheme="minorHAnsi" w:hAnsiTheme="minorHAnsi"/>
        <w:b/>
        <w:noProof/>
        <w:szCs w:val="24"/>
        <w:lang w:eastAsia="en-GB"/>
      </w:rPr>
    </w:pPr>
    <w:r w:rsidRPr="00E3410E">
      <w:rPr>
        <w:rFonts w:ascii="Calibri" w:hAnsi="Calibri"/>
        <w:noProof/>
        <w:szCs w:val="24"/>
        <w:lang w:eastAsia="en-GB"/>
      </w:rPr>
      <w:drawing>
        <wp:anchor distT="0" distB="5760720" distL="144145" distR="0" simplePos="0" relativeHeight="251654143" behindDoc="1" locked="0" layoutInCell="1" allowOverlap="1" wp14:anchorId="28D9C93B" wp14:editId="1B968801">
          <wp:simplePos x="0" y="0"/>
          <wp:positionH relativeFrom="page">
            <wp:posOffset>0</wp:posOffset>
          </wp:positionH>
          <wp:positionV relativeFrom="page">
            <wp:posOffset>1270</wp:posOffset>
          </wp:positionV>
          <wp:extent cx="7560000" cy="10684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idebar_col"/>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84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C2B4A">
      <w:rPr>
        <w:rFonts w:ascii="Calibri" w:hAnsi="Calibri"/>
        <w:noProof/>
        <w:szCs w:val="24"/>
        <w:lang w:eastAsia="en-GB"/>
      </w:rPr>
      <w:t>MEDIA RELEASE</w:t>
    </w:r>
    <w:r w:rsidRPr="00E3410E">
      <w:rPr>
        <w:rFonts w:asciiTheme="minorHAnsi" w:hAnsiTheme="minorHAnsi"/>
        <w:b/>
        <w:noProof/>
        <w:szCs w:val="24"/>
        <w:lang w:eastAsia="en-GB"/>
      </w:rPr>
      <w:softHyphen/>
    </w:r>
    <w:r w:rsidRPr="00E3410E">
      <w:rPr>
        <w:rFonts w:asciiTheme="minorHAnsi" w:hAnsiTheme="minorHAnsi"/>
        <w:b/>
        <w:noProof/>
        <w:szCs w:val="24"/>
        <w:lang w:eastAsia="en-GB"/>
      </w:rPr>
      <w:softHyphen/>
    </w:r>
    <w:r w:rsidRPr="00E3410E">
      <w:rPr>
        <w:rFonts w:asciiTheme="minorHAnsi" w:hAnsiTheme="minorHAnsi"/>
        <w:b/>
        <w:noProof/>
        <w:szCs w:val="24"/>
        <w:lang w:eastAsia="en-GB"/>
      </w:rPr>
      <w:softHyphen/>
    </w:r>
  </w:p>
  <w:p w14:paraId="4680D91C" w14:textId="777F80EF" w:rsidR="00D1716F" w:rsidRPr="00D1716F" w:rsidRDefault="00D1716F">
    <w:pPr>
      <w:pStyle w:val="Header"/>
      <w:rPr>
        <w:rFonts w:asciiTheme="minorHAnsi" w:hAnsiTheme="minorHAnsi"/>
        <w:b/>
        <w:color w:val="FF0000"/>
        <w:szCs w:val="24"/>
      </w:rPr>
    </w:pPr>
    <w:r w:rsidRPr="00D1716F">
      <w:rPr>
        <w:rFonts w:asciiTheme="minorHAnsi" w:hAnsiTheme="minorHAnsi"/>
        <w:b/>
        <w:noProof/>
        <w:color w:val="FF0000"/>
        <w:szCs w:val="24"/>
        <w:lang w:eastAsia="en-GB"/>
      </w:rPr>
      <w:t>Under embargo until 17:00 GMT on 4</w:t>
    </w:r>
    <w:r w:rsidRPr="00D1716F">
      <w:rPr>
        <w:rFonts w:asciiTheme="minorHAnsi" w:hAnsiTheme="minorHAnsi"/>
        <w:b/>
        <w:noProof/>
        <w:color w:val="FF0000"/>
        <w:szCs w:val="24"/>
        <w:vertAlign w:val="superscript"/>
        <w:lang w:eastAsia="en-GB"/>
      </w:rPr>
      <w:t>th</w:t>
    </w:r>
    <w:r w:rsidRPr="00D1716F">
      <w:rPr>
        <w:rFonts w:asciiTheme="minorHAnsi" w:hAnsiTheme="minorHAnsi"/>
        <w:b/>
        <w:noProof/>
        <w:color w:val="FF0000"/>
        <w:szCs w:val="24"/>
        <w:lang w:eastAsia="en-GB"/>
      </w:rPr>
      <w:t xml:space="preserve"> February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83B4D"/>
    <w:multiLevelType w:val="hybridMultilevel"/>
    <w:tmpl w:val="AFB2C29E"/>
    <w:lvl w:ilvl="0" w:tplc="D2C42B76">
      <w:start w:val="20"/>
      <w:numFmt w:val="bullet"/>
      <w:lvlText w:val="-"/>
      <w:lvlJc w:val="left"/>
      <w:pPr>
        <w:ind w:left="1440" w:hanging="360"/>
      </w:pPr>
      <w:rPr>
        <w:rFonts w:ascii="Arial Nova Light" w:eastAsia="Arial Nova Light" w:hAnsi="Arial Nova Light" w:cs="Arial Nova Light" w:hint="default"/>
        <w:b/>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ABF0445"/>
    <w:multiLevelType w:val="hybridMultilevel"/>
    <w:tmpl w:val="3E580A70"/>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42D76843"/>
    <w:multiLevelType w:val="hybridMultilevel"/>
    <w:tmpl w:val="BB02B05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cs="Wingdings" w:hint="default"/>
      </w:rPr>
    </w:lvl>
    <w:lvl w:ilvl="3" w:tplc="08090001">
      <w:start w:val="1"/>
      <w:numFmt w:val="bullet"/>
      <w:lvlText w:val=""/>
      <w:lvlJc w:val="left"/>
      <w:pPr>
        <w:ind w:left="3600" w:hanging="360"/>
      </w:pPr>
      <w:rPr>
        <w:rFonts w:ascii="Symbol" w:hAnsi="Symbol" w:cs="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cs="Wingdings" w:hint="default"/>
      </w:rPr>
    </w:lvl>
    <w:lvl w:ilvl="6" w:tplc="08090001">
      <w:start w:val="1"/>
      <w:numFmt w:val="bullet"/>
      <w:lvlText w:val=""/>
      <w:lvlJc w:val="left"/>
      <w:pPr>
        <w:ind w:left="5760" w:hanging="360"/>
      </w:pPr>
      <w:rPr>
        <w:rFonts w:ascii="Symbol" w:hAnsi="Symbol" w:cs="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cs="Wingdings" w:hint="default"/>
      </w:rPr>
    </w:lvl>
  </w:abstractNum>
  <w:abstractNum w:abstractNumId="3" w15:restartNumberingAfterBreak="0">
    <w:nsid w:val="4536716A"/>
    <w:multiLevelType w:val="hybridMultilevel"/>
    <w:tmpl w:val="907A03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A06B7B"/>
    <w:multiLevelType w:val="hybridMultilevel"/>
    <w:tmpl w:val="89C855DE"/>
    <w:lvl w:ilvl="0" w:tplc="F8F0D652">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649C09DF"/>
    <w:multiLevelType w:val="multilevel"/>
    <w:tmpl w:val="D406A1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9FB7F6D"/>
    <w:multiLevelType w:val="hybridMultilevel"/>
    <w:tmpl w:val="594AD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1C447D4"/>
    <w:multiLevelType w:val="hybridMultilevel"/>
    <w:tmpl w:val="7B3056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7334426"/>
    <w:multiLevelType w:val="multilevel"/>
    <w:tmpl w:val="5DC00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1"/>
  </w:num>
  <w:num w:numId="4">
    <w:abstractNumId w:val="7"/>
  </w:num>
  <w:num w:numId="5">
    <w:abstractNumId w:val="8"/>
  </w:num>
  <w:num w:numId="6">
    <w:abstractNumId w:val="5"/>
  </w:num>
  <w:num w:numId="7">
    <w:abstractNumId w:val="2"/>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B91"/>
    <w:rsid w:val="0000626D"/>
    <w:rsid w:val="00047672"/>
    <w:rsid w:val="000635B7"/>
    <w:rsid w:val="000831E3"/>
    <w:rsid w:val="00093738"/>
    <w:rsid w:val="000A4264"/>
    <w:rsid w:val="000A7B59"/>
    <w:rsid w:val="000B19A3"/>
    <w:rsid w:val="000B3E88"/>
    <w:rsid w:val="000C6121"/>
    <w:rsid w:val="000D1E4F"/>
    <w:rsid w:val="000D5C70"/>
    <w:rsid w:val="000E7D3D"/>
    <w:rsid w:val="000F004E"/>
    <w:rsid w:val="000F0E92"/>
    <w:rsid w:val="000F3A76"/>
    <w:rsid w:val="00103179"/>
    <w:rsid w:val="0010743B"/>
    <w:rsid w:val="0012187B"/>
    <w:rsid w:val="00136715"/>
    <w:rsid w:val="00146D50"/>
    <w:rsid w:val="001645F4"/>
    <w:rsid w:val="0016528A"/>
    <w:rsid w:val="00177CFF"/>
    <w:rsid w:val="001922FD"/>
    <w:rsid w:val="00195DBA"/>
    <w:rsid w:val="001A56D8"/>
    <w:rsid w:val="001B7080"/>
    <w:rsid w:val="001D4D38"/>
    <w:rsid w:val="001E7836"/>
    <w:rsid w:val="00204C20"/>
    <w:rsid w:val="002066FD"/>
    <w:rsid w:val="00212078"/>
    <w:rsid w:val="002268CA"/>
    <w:rsid w:val="00235497"/>
    <w:rsid w:val="00271BF8"/>
    <w:rsid w:val="00274FBD"/>
    <w:rsid w:val="00297194"/>
    <w:rsid w:val="002A0B16"/>
    <w:rsid w:val="002A6838"/>
    <w:rsid w:val="002A6F30"/>
    <w:rsid w:val="002C3E46"/>
    <w:rsid w:val="002E6C1B"/>
    <w:rsid w:val="002F6E77"/>
    <w:rsid w:val="003016E9"/>
    <w:rsid w:val="00312E10"/>
    <w:rsid w:val="00334A7B"/>
    <w:rsid w:val="003420A9"/>
    <w:rsid w:val="0034745B"/>
    <w:rsid w:val="00360C0E"/>
    <w:rsid w:val="00365EA2"/>
    <w:rsid w:val="0036702F"/>
    <w:rsid w:val="00372752"/>
    <w:rsid w:val="00377108"/>
    <w:rsid w:val="00377A33"/>
    <w:rsid w:val="00381A1B"/>
    <w:rsid w:val="003921F1"/>
    <w:rsid w:val="003B06F6"/>
    <w:rsid w:val="003D62FA"/>
    <w:rsid w:val="003D6755"/>
    <w:rsid w:val="003E1061"/>
    <w:rsid w:val="003E2FAB"/>
    <w:rsid w:val="003E43C0"/>
    <w:rsid w:val="003F533F"/>
    <w:rsid w:val="003F73AE"/>
    <w:rsid w:val="004022DE"/>
    <w:rsid w:val="00402C91"/>
    <w:rsid w:val="00413648"/>
    <w:rsid w:val="00414653"/>
    <w:rsid w:val="004257F1"/>
    <w:rsid w:val="004345D9"/>
    <w:rsid w:val="004420EE"/>
    <w:rsid w:val="00464913"/>
    <w:rsid w:val="00471D78"/>
    <w:rsid w:val="004863DC"/>
    <w:rsid w:val="00487A4B"/>
    <w:rsid w:val="004B640D"/>
    <w:rsid w:val="004B67D3"/>
    <w:rsid w:val="004D24CA"/>
    <w:rsid w:val="004D25ED"/>
    <w:rsid w:val="004D350C"/>
    <w:rsid w:val="004E19A0"/>
    <w:rsid w:val="00504A37"/>
    <w:rsid w:val="00515C84"/>
    <w:rsid w:val="00520F6E"/>
    <w:rsid w:val="0052448C"/>
    <w:rsid w:val="005923EB"/>
    <w:rsid w:val="005A0B7F"/>
    <w:rsid w:val="005E0AF2"/>
    <w:rsid w:val="00600FEE"/>
    <w:rsid w:val="006012CF"/>
    <w:rsid w:val="00623D67"/>
    <w:rsid w:val="00637BAB"/>
    <w:rsid w:val="00637C42"/>
    <w:rsid w:val="00661E7D"/>
    <w:rsid w:val="00664AEC"/>
    <w:rsid w:val="0067533E"/>
    <w:rsid w:val="00687910"/>
    <w:rsid w:val="006A2596"/>
    <w:rsid w:val="006A4275"/>
    <w:rsid w:val="006C0F6C"/>
    <w:rsid w:val="006D2DD5"/>
    <w:rsid w:val="006D44CB"/>
    <w:rsid w:val="00711BF8"/>
    <w:rsid w:val="0071284D"/>
    <w:rsid w:val="007323B2"/>
    <w:rsid w:val="00753710"/>
    <w:rsid w:val="007634A2"/>
    <w:rsid w:val="00765391"/>
    <w:rsid w:val="00776E0A"/>
    <w:rsid w:val="00780650"/>
    <w:rsid w:val="00786CD1"/>
    <w:rsid w:val="0078721C"/>
    <w:rsid w:val="00796234"/>
    <w:rsid w:val="007B2E58"/>
    <w:rsid w:val="007B4C0B"/>
    <w:rsid w:val="007C584B"/>
    <w:rsid w:val="007D33BF"/>
    <w:rsid w:val="007D5188"/>
    <w:rsid w:val="007D580D"/>
    <w:rsid w:val="007D7AC2"/>
    <w:rsid w:val="007E00E7"/>
    <w:rsid w:val="007E124A"/>
    <w:rsid w:val="007F5198"/>
    <w:rsid w:val="00811366"/>
    <w:rsid w:val="00832415"/>
    <w:rsid w:val="00841D9E"/>
    <w:rsid w:val="00844E4E"/>
    <w:rsid w:val="00851104"/>
    <w:rsid w:val="00866F1A"/>
    <w:rsid w:val="00873FAF"/>
    <w:rsid w:val="00884B51"/>
    <w:rsid w:val="008A2BD5"/>
    <w:rsid w:val="008A5DFC"/>
    <w:rsid w:val="008C425F"/>
    <w:rsid w:val="008C6CA2"/>
    <w:rsid w:val="008D30FA"/>
    <w:rsid w:val="008E163A"/>
    <w:rsid w:val="008E6BED"/>
    <w:rsid w:val="008F2F37"/>
    <w:rsid w:val="008F7028"/>
    <w:rsid w:val="008F73CB"/>
    <w:rsid w:val="009050E3"/>
    <w:rsid w:val="00923B65"/>
    <w:rsid w:val="00927014"/>
    <w:rsid w:val="00946AF6"/>
    <w:rsid w:val="009648A3"/>
    <w:rsid w:val="00986F58"/>
    <w:rsid w:val="0099365C"/>
    <w:rsid w:val="009C44F9"/>
    <w:rsid w:val="009D47A5"/>
    <w:rsid w:val="009D590C"/>
    <w:rsid w:val="009E60FB"/>
    <w:rsid w:val="009F01CF"/>
    <w:rsid w:val="00A05AB8"/>
    <w:rsid w:val="00A1228F"/>
    <w:rsid w:val="00A21C3C"/>
    <w:rsid w:val="00A25754"/>
    <w:rsid w:val="00A31D7C"/>
    <w:rsid w:val="00A7531D"/>
    <w:rsid w:val="00A93178"/>
    <w:rsid w:val="00AA0D31"/>
    <w:rsid w:val="00AB2272"/>
    <w:rsid w:val="00AB5326"/>
    <w:rsid w:val="00AD4482"/>
    <w:rsid w:val="00AE012B"/>
    <w:rsid w:val="00AE032D"/>
    <w:rsid w:val="00AE3316"/>
    <w:rsid w:val="00AF244A"/>
    <w:rsid w:val="00B11ADF"/>
    <w:rsid w:val="00B30969"/>
    <w:rsid w:val="00B33FF6"/>
    <w:rsid w:val="00B50F3A"/>
    <w:rsid w:val="00B63F2D"/>
    <w:rsid w:val="00B66C7B"/>
    <w:rsid w:val="00B8351D"/>
    <w:rsid w:val="00B85B86"/>
    <w:rsid w:val="00B87C47"/>
    <w:rsid w:val="00B87E2C"/>
    <w:rsid w:val="00B947E0"/>
    <w:rsid w:val="00BA2D50"/>
    <w:rsid w:val="00BB16EC"/>
    <w:rsid w:val="00BB1858"/>
    <w:rsid w:val="00BC1E3E"/>
    <w:rsid w:val="00BC2BC3"/>
    <w:rsid w:val="00BD1509"/>
    <w:rsid w:val="00BD3E5B"/>
    <w:rsid w:val="00C22AAF"/>
    <w:rsid w:val="00C4327A"/>
    <w:rsid w:val="00C6158D"/>
    <w:rsid w:val="00C80A0F"/>
    <w:rsid w:val="00CA034D"/>
    <w:rsid w:val="00CA56D7"/>
    <w:rsid w:val="00CA7B7A"/>
    <w:rsid w:val="00CB305A"/>
    <w:rsid w:val="00CE248C"/>
    <w:rsid w:val="00CE77AA"/>
    <w:rsid w:val="00CF286A"/>
    <w:rsid w:val="00D0550D"/>
    <w:rsid w:val="00D1716F"/>
    <w:rsid w:val="00D317D8"/>
    <w:rsid w:val="00D4557B"/>
    <w:rsid w:val="00D5778B"/>
    <w:rsid w:val="00D579D0"/>
    <w:rsid w:val="00D651D3"/>
    <w:rsid w:val="00D65878"/>
    <w:rsid w:val="00D8396F"/>
    <w:rsid w:val="00D97C7C"/>
    <w:rsid w:val="00DA2D51"/>
    <w:rsid w:val="00DA7085"/>
    <w:rsid w:val="00DB7C44"/>
    <w:rsid w:val="00DE0BA4"/>
    <w:rsid w:val="00DE5574"/>
    <w:rsid w:val="00DF45F9"/>
    <w:rsid w:val="00DF53AB"/>
    <w:rsid w:val="00E05F49"/>
    <w:rsid w:val="00E27411"/>
    <w:rsid w:val="00E275F5"/>
    <w:rsid w:val="00E33B91"/>
    <w:rsid w:val="00E3410E"/>
    <w:rsid w:val="00E40DD6"/>
    <w:rsid w:val="00E65D33"/>
    <w:rsid w:val="00E90361"/>
    <w:rsid w:val="00EB1CD2"/>
    <w:rsid w:val="00EC7F40"/>
    <w:rsid w:val="00EE45EE"/>
    <w:rsid w:val="00EE5D52"/>
    <w:rsid w:val="00EF41DC"/>
    <w:rsid w:val="00EF4CC4"/>
    <w:rsid w:val="00F11FC5"/>
    <w:rsid w:val="00F36217"/>
    <w:rsid w:val="00F60C1C"/>
    <w:rsid w:val="00F63CF2"/>
    <w:rsid w:val="00F80D4C"/>
    <w:rsid w:val="00F87BD3"/>
    <w:rsid w:val="00F94131"/>
    <w:rsid w:val="00F97782"/>
    <w:rsid w:val="00F97A2C"/>
    <w:rsid w:val="00FC1735"/>
    <w:rsid w:val="00FC2B4A"/>
    <w:rsid w:val="00FC48DD"/>
    <w:rsid w:val="00FD47EE"/>
    <w:rsid w:val="00FD7BF8"/>
    <w:rsid w:val="00FE5CEF"/>
    <w:rsid w:val="00FF79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694BC8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946AF6"/>
    <w:rPr>
      <w:rFonts w:ascii="Arial" w:hAnsi="Arial"/>
      <w:sz w:val="24"/>
      <w:lang w:eastAsia="en-US"/>
    </w:rPr>
  </w:style>
  <w:style w:type="paragraph" w:styleId="Heading1">
    <w:name w:val="heading 1"/>
    <w:basedOn w:val="Normal"/>
    <w:next w:val="Normal"/>
    <w:qFormat/>
    <w:rsid w:val="00AB5326"/>
    <w:pPr>
      <w:keepNext/>
      <w:spacing w:before="240" w:after="60"/>
      <w:outlineLvl w:val="0"/>
    </w:pPr>
    <w:rPr>
      <w:rFonts w:cs="Arial"/>
      <w:b/>
      <w:bCs/>
      <w:kern w:val="32"/>
      <w:sz w:val="32"/>
      <w:szCs w:val="32"/>
    </w:rPr>
  </w:style>
  <w:style w:type="paragraph" w:styleId="Heading3">
    <w:name w:val="heading 3"/>
    <w:basedOn w:val="Normal"/>
    <w:next w:val="Normal"/>
    <w:qFormat/>
    <w:rsid w:val="004B640D"/>
    <w:pPr>
      <w:keepNext/>
      <w:jc w:val="center"/>
      <w:outlineLvl w:val="2"/>
    </w:pPr>
    <w:rPr>
      <w:rFonts w:ascii="Univers" w:eastAsia="Times New Roman" w:hAnsi="Univers"/>
      <w:b/>
      <w:sz w:val="22"/>
      <w:u w:val="single"/>
      <w:lang w:val="en-US"/>
    </w:rPr>
  </w:style>
  <w:style w:type="paragraph" w:styleId="Heading6">
    <w:name w:val="heading 6"/>
    <w:basedOn w:val="Normal"/>
    <w:next w:val="Normal"/>
    <w:qFormat/>
    <w:rsid w:val="00AB5326"/>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46AF6"/>
    <w:pPr>
      <w:tabs>
        <w:tab w:val="center" w:pos="4320"/>
        <w:tab w:val="right" w:pos="8640"/>
      </w:tabs>
    </w:pPr>
  </w:style>
  <w:style w:type="paragraph" w:styleId="Footer">
    <w:name w:val="footer"/>
    <w:basedOn w:val="Normal"/>
    <w:link w:val="FooterChar"/>
    <w:uiPriority w:val="99"/>
    <w:rsid w:val="00946AF6"/>
    <w:pPr>
      <w:tabs>
        <w:tab w:val="center" w:pos="4320"/>
        <w:tab w:val="right" w:pos="8640"/>
      </w:tabs>
    </w:pPr>
  </w:style>
  <w:style w:type="paragraph" w:styleId="BodyText">
    <w:name w:val="Body Text"/>
    <w:basedOn w:val="Normal"/>
    <w:link w:val="BodyTextChar"/>
    <w:rsid w:val="00AB5326"/>
    <w:pPr>
      <w:jc w:val="both"/>
    </w:pPr>
    <w:rPr>
      <w:rFonts w:eastAsia="Times New Roman"/>
      <w:sz w:val="22"/>
      <w:lang w:val="en-US"/>
    </w:rPr>
  </w:style>
  <w:style w:type="paragraph" w:styleId="BodyTextIndent">
    <w:name w:val="Body Text Indent"/>
    <w:basedOn w:val="Normal"/>
    <w:rsid w:val="008A2BD5"/>
    <w:pPr>
      <w:spacing w:after="120"/>
      <w:ind w:left="283"/>
    </w:pPr>
  </w:style>
  <w:style w:type="paragraph" w:styleId="BalloonText">
    <w:name w:val="Balloon Text"/>
    <w:basedOn w:val="Normal"/>
    <w:semiHidden/>
    <w:rsid w:val="007D7AC2"/>
    <w:rPr>
      <w:rFonts w:ascii="Tahoma" w:hAnsi="Tahoma" w:cs="Tahoma"/>
      <w:sz w:val="16"/>
      <w:szCs w:val="16"/>
    </w:rPr>
  </w:style>
  <w:style w:type="character" w:styleId="Hyperlink">
    <w:name w:val="Hyperlink"/>
    <w:basedOn w:val="DefaultParagraphFont"/>
    <w:rsid w:val="007D33BF"/>
    <w:rPr>
      <w:color w:val="0000FF" w:themeColor="hyperlink"/>
      <w:u w:val="single"/>
    </w:rPr>
  </w:style>
  <w:style w:type="paragraph" w:styleId="PlainText">
    <w:name w:val="Plain Text"/>
    <w:basedOn w:val="Normal"/>
    <w:link w:val="PlainTextChar"/>
    <w:uiPriority w:val="99"/>
    <w:unhideWhenUsed/>
    <w:rsid w:val="003921F1"/>
    <w:rPr>
      <w:rFonts w:ascii="Consolas" w:eastAsiaTheme="minorHAnsi" w:hAnsi="Consolas"/>
      <w:sz w:val="21"/>
      <w:szCs w:val="21"/>
      <w:lang w:eastAsia="en-GB"/>
    </w:rPr>
  </w:style>
  <w:style w:type="character" w:customStyle="1" w:styleId="PlainTextChar">
    <w:name w:val="Plain Text Char"/>
    <w:basedOn w:val="DefaultParagraphFont"/>
    <w:link w:val="PlainText"/>
    <w:uiPriority w:val="99"/>
    <w:rsid w:val="003921F1"/>
    <w:rPr>
      <w:rFonts w:ascii="Consolas" w:eastAsiaTheme="minorHAnsi" w:hAnsi="Consolas"/>
      <w:sz w:val="21"/>
      <w:szCs w:val="21"/>
    </w:rPr>
  </w:style>
  <w:style w:type="character" w:customStyle="1" w:styleId="BodyTextChar">
    <w:name w:val="Body Text Char"/>
    <w:basedOn w:val="DefaultParagraphFont"/>
    <w:link w:val="BodyText"/>
    <w:rsid w:val="00873FAF"/>
    <w:rPr>
      <w:rFonts w:ascii="Arial" w:eastAsia="Times New Roman" w:hAnsi="Arial"/>
      <w:sz w:val="22"/>
      <w:lang w:val="en-US" w:eastAsia="en-US"/>
    </w:rPr>
  </w:style>
  <w:style w:type="paragraph" w:styleId="ListParagraph">
    <w:name w:val="List Paragraph"/>
    <w:basedOn w:val="Normal"/>
    <w:uiPriority w:val="34"/>
    <w:qFormat/>
    <w:rsid w:val="00927014"/>
    <w:pPr>
      <w:ind w:left="720"/>
      <w:contextualSpacing/>
    </w:pPr>
  </w:style>
  <w:style w:type="paragraph" w:styleId="NoSpacing">
    <w:name w:val="No Spacing"/>
    <w:uiPriority w:val="1"/>
    <w:qFormat/>
    <w:rsid w:val="00FC2B4A"/>
    <w:rPr>
      <w:rFonts w:ascii="Calibri" w:eastAsia="Calibri" w:hAnsi="Calibri"/>
      <w:sz w:val="22"/>
      <w:szCs w:val="22"/>
      <w:lang w:eastAsia="en-US"/>
    </w:rPr>
  </w:style>
  <w:style w:type="paragraph" w:customStyle="1" w:styleId="paragraph">
    <w:name w:val="paragraph"/>
    <w:basedOn w:val="Normal"/>
    <w:rsid w:val="00765391"/>
    <w:pPr>
      <w:spacing w:before="100" w:beforeAutospacing="1" w:after="100" w:afterAutospacing="1"/>
    </w:pPr>
    <w:rPr>
      <w:rFonts w:ascii="Times New Roman" w:eastAsia="Times New Roman" w:hAnsi="Times New Roman"/>
      <w:szCs w:val="24"/>
      <w:lang w:eastAsia="en-GB"/>
    </w:rPr>
  </w:style>
  <w:style w:type="character" w:customStyle="1" w:styleId="normaltextrun">
    <w:name w:val="normaltextrun"/>
    <w:basedOn w:val="DefaultParagraphFont"/>
    <w:rsid w:val="00765391"/>
  </w:style>
  <w:style w:type="character" w:customStyle="1" w:styleId="eop">
    <w:name w:val="eop"/>
    <w:basedOn w:val="DefaultParagraphFont"/>
    <w:rsid w:val="00765391"/>
  </w:style>
  <w:style w:type="character" w:customStyle="1" w:styleId="scxw176991717">
    <w:name w:val="scxw176991717"/>
    <w:basedOn w:val="DefaultParagraphFont"/>
    <w:rsid w:val="00765391"/>
  </w:style>
  <w:style w:type="character" w:customStyle="1" w:styleId="FooterChar">
    <w:name w:val="Footer Char"/>
    <w:basedOn w:val="DefaultParagraphFont"/>
    <w:link w:val="Footer"/>
    <w:uiPriority w:val="99"/>
    <w:rsid w:val="00765391"/>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78008">
      <w:bodyDiv w:val="1"/>
      <w:marLeft w:val="0"/>
      <w:marRight w:val="0"/>
      <w:marTop w:val="0"/>
      <w:marBottom w:val="0"/>
      <w:divBdr>
        <w:top w:val="none" w:sz="0" w:space="0" w:color="auto"/>
        <w:left w:val="none" w:sz="0" w:space="0" w:color="auto"/>
        <w:bottom w:val="none" w:sz="0" w:space="0" w:color="auto"/>
        <w:right w:val="none" w:sz="0" w:space="0" w:color="auto"/>
      </w:divBdr>
    </w:div>
    <w:div w:id="638339165">
      <w:bodyDiv w:val="1"/>
      <w:marLeft w:val="0"/>
      <w:marRight w:val="0"/>
      <w:marTop w:val="0"/>
      <w:marBottom w:val="0"/>
      <w:divBdr>
        <w:top w:val="none" w:sz="0" w:space="0" w:color="auto"/>
        <w:left w:val="none" w:sz="0" w:space="0" w:color="auto"/>
        <w:bottom w:val="none" w:sz="0" w:space="0" w:color="auto"/>
        <w:right w:val="none" w:sz="0" w:space="0" w:color="auto"/>
      </w:divBdr>
      <w:divsChild>
        <w:div w:id="76487312">
          <w:marLeft w:val="0"/>
          <w:marRight w:val="0"/>
          <w:marTop w:val="0"/>
          <w:marBottom w:val="0"/>
          <w:divBdr>
            <w:top w:val="none" w:sz="0" w:space="0" w:color="auto"/>
            <w:left w:val="none" w:sz="0" w:space="0" w:color="auto"/>
            <w:bottom w:val="none" w:sz="0" w:space="0" w:color="auto"/>
            <w:right w:val="none" w:sz="0" w:space="0" w:color="auto"/>
          </w:divBdr>
        </w:div>
        <w:div w:id="656542298">
          <w:marLeft w:val="0"/>
          <w:marRight w:val="0"/>
          <w:marTop w:val="0"/>
          <w:marBottom w:val="0"/>
          <w:divBdr>
            <w:top w:val="none" w:sz="0" w:space="0" w:color="auto"/>
            <w:left w:val="none" w:sz="0" w:space="0" w:color="auto"/>
            <w:bottom w:val="none" w:sz="0" w:space="0" w:color="auto"/>
            <w:right w:val="none" w:sz="0" w:space="0" w:color="auto"/>
          </w:divBdr>
        </w:div>
        <w:div w:id="705256832">
          <w:marLeft w:val="0"/>
          <w:marRight w:val="0"/>
          <w:marTop w:val="0"/>
          <w:marBottom w:val="0"/>
          <w:divBdr>
            <w:top w:val="none" w:sz="0" w:space="0" w:color="auto"/>
            <w:left w:val="none" w:sz="0" w:space="0" w:color="auto"/>
            <w:bottom w:val="none" w:sz="0" w:space="0" w:color="auto"/>
            <w:right w:val="none" w:sz="0" w:space="0" w:color="auto"/>
          </w:divBdr>
        </w:div>
        <w:div w:id="184639693">
          <w:marLeft w:val="0"/>
          <w:marRight w:val="0"/>
          <w:marTop w:val="0"/>
          <w:marBottom w:val="0"/>
          <w:divBdr>
            <w:top w:val="none" w:sz="0" w:space="0" w:color="auto"/>
            <w:left w:val="none" w:sz="0" w:space="0" w:color="auto"/>
            <w:bottom w:val="none" w:sz="0" w:space="0" w:color="auto"/>
            <w:right w:val="none" w:sz="0" w:space="0" w:color="auto"/>
          </w:divBdr>
        </w:div>
        <w:div w:id="1204633361">
          <w:marLeft w:val="0"/>
          <w:marRight w:val="0"/>
          <w:marTop w:val="0"/>
          <w:marBottom w:val="0"/>
          <w:divBdr>
            <w:top w:val="none" w:sz="0" w:space="0" w:color="auto"/>
            <w:left w:val="none" w:sz="0" w:space="0" w:color="auto"/>
            <w:bottom w:val="none" w:sz="0" w:space="0" w:color="auto"/>
            <w:right w:val="none" w:sz="0" w:space="0" w:color="auto"/>
          </w:divBdr>
        </w:div>
        <w:div w:id="1646861353">
          <w:marLeft w:val="0"/>
          <w:marRight w:val="0"/>
          <w:marTop w:val="0"/>
          <w:marBottom w:val="0"/>
          <w:divBdr>
            <w:top w:val="none" w:sz="0" w:space="0" w:color="auto"/>
            <w:left w:val="none" w:sz="0" w:space="0" w:color="auto"/>
            <w:bottom w:val="none" w:sz="0" w:space="0" w:color="auto"/>
            <w:right w:val="none" w:sz="0" w:space="0" w:color="auto"/>
          </w:divBdr>
          <w:divsChild>
            <w:div w:id="176117449">
              <w:marLeft w:val="0"/>
              <w:marRight w:val="0"/>
              <w:marTop w:val="0"/>
              <w:marBottom w:val="0"/>
              <w:divBdr>
                <w:top w:val="none" w:sz="0" w:space="0" w:color="auto"/>
                <w:left w:val="none" w:sz="0" w:space="0" w:color="auto"/>
                <w:bottom w:val="none" w:sz="0" w:space="0" w:color="auto"/>
                <w:right w:val="none" w:sz="0" w:space="0" w:color="auto"/>
              </w:divBdr>
            </w:div>
            <w:div w:id="1625110631">
              <w:marLeft w:val="0"/>
              <w:marRight w:val="0"/>
              <w:marTop w:val="0"/>
              <w:marBottom w:val="0"/>
              <w:divBdr>
                <w:top w:val="none" w:sz="0" w:space="0" w:color="auto"/>
                <w:left w:val="none" w:sz="0" w:space="0" w:color="auto"/>
                <w:bottom w:val="none" w:sz="0" w:space="0" w:color="auto"/>
                <w:right w:val="none" w:sz="0" w:space="0" w:color="auto"/>
              </w:divBdr>
            </w:div>
            <w:div w:id="1802112600">
              <w:marLeft w:val="0"/>
              <w:marRight w:val="0"/>
              <w:marTop w:val="0"/>
              <w:marBottom w:val="0"/>
              <w:divBdr>
                <w:top w:val="none" w:sz="0" w:space="0" w:color="auto"/>
                <w:left w:val="none" w:sz="0" w:space="0" w:color="auto"/>
                <w:bottom w:val="none" w:sz="0" w:space="0" w:color="auto"/>
                <w:right w:val="none" w:sz="0" w:space="0" w:color="auto"/>
              </w:divBdr>
            </w:div>
            <w:div w:id="896165879">
              <w:marLeft w:val="0"/>
              <w:marRight w:val="0"/>
              <w:marTop w:val="0"/>
              <w:marBottom w:val="0"/>
              <w:divBdr>
                <w:top w:val="none" w:sz="0" w:space="0" w:color="auto"/>
                <w:left w:val="none" w:sz="0" w:space="0" w:color="auto"/>
                <w:bottom w:val="none" w:sz="0" w:space="0" w:color="auto"/>
                <w:right w:val="none" w:sz="0" w:space="0" w:color="auto"/>
              </w:divBdr>
            </w:div>
            <w:div w:id="662512154">
              <w:marLeft w:val="0"/>
              <w:marRight w:val="0"/>
              <w:marTop w:val="0"/>
              <w:marBottom w:val="0"/>
              <w:divBdr>
                <w:top w:val="none" w:sz="0" w:space="0" w:color="auto"/>
                <w:left w:val="none" w:sz="0" w:space="0" w:color="auto"/>
                <w:bottom w:val="none" w:sz="0" w:space="0" w:color="auto"/>
                <w:right w:val="none" w:sz="0" w:space="0" w:color="auto"/>
              </w:divBdr>
            </w:div>
          </w:divsChild>
        </w:div>
        <w:div w:id="1316107572">
          <w:marLeft w:val="0"/>
          <w:marRight w:val="0"/>
          <w:marTop w:val="0"/>
          <w:marBottom w:val="0"/>
          <w:divBdr>
            <w:top w:val="none" w:sz="0" w:space="0" w:color="auto"/>
            <w:left w:val="none" w:sz="0" w:space="0" w:color="auto"/>
            <w:bottom w:val="none" w:sz="0" w:space="0" w:color="auto"/>
            <w:right w:val="none" w:sz="0" w:space="0" w:color="auto"/>
          </w:divBdr>
        </w:div>
      </w:divsChild>
    </w:div>
    <w:div w:id="808398711">
      <w:bodyDiv w:val="1"/>
      <w:marLeft w:val="0"/>
      <w:marRight w:val="0"/>
      <w:marTop w:val="0"/>
      <w:marBottom w:val="0"/>
      <w:divBdr>
        <w:top w:val="none" w:sz="0" w:space="0" w:color="auto"/>
        <w:left w:val="none" w:sz="0" w:space="0" w:color="auto"/>
        <w:bottom w:val="none" w:sz="0" w:space="0" w:color="auto"/>
        <w:right w:val="none" w:sz="0" w:space="0" w:color="auto"/>
      </w:divBdr>
    </w:div>
    <w:div w:id="855117171">
      <w:bodyDiv w:val="1"/>
      <w:marLeft w:val="0"/>
      <w:marRight w:val="0"/>
      <w:marTop w:val="0"/>
      <w:marBottom w:val="0"/>
      <w:divBdr>
        <w:top w:val="none" w:sz="0" w:space="0" w:color="auto"/>
        <w:left w:val="none" w:sz="0" w:space="0" w:color="auto"/>
        <w:bottom w:val="none" w:sz="0" w:space="0" w:color="auto"/>
        <w:right w:val="none" w:sz="0" w:space="0" w:color="auto"/>
      </w:divBdr>
    </w:div>
    <w:div w:id="1093085083">
      <w:bodyDiv w:val="1"/>
      <w:marLeft w:val="0"/>
      <w:marRight w:val="0"/>
      <w:marTop w:val="0"/>
      <w:marBottom w:val="0"/>
      <w:divBdr>
        <w:top w:val="none" w:sz="0" w:space="0" w:color="auto"/>
        <w:left w:val="none" w:sz="0" w:space="0" w:color="auto"/>
        <w:bottom w:val="none" w:sz="0" w:space="0" w:color="auto"/>
        <w:right w:val="none" w:sz="0" w:space="0" w:color="auto"/>
      </w:divBdr>
    </w:div>
    <w:div w:id="1144083970">
      <w:bodyDiv w:val="1"/>
      <w:marLeft w:val="0"/>
      <w:marRight w:val="0"/>
      <w:marTop w:val="0"/>
      <w:marBottom w:val="0"/>
      <w:divBdr>
        <w:top w:val="none" w:sz="0" w:space="0" w:color="auto"/>
        <w:left w:val="none" w:sz="0" w:space="0" w:color="auto"/>
        <w:bottom w:val="none" w:sz="0" w:space="0" w:color="auto"/>
        <w:right w:val="none" w:sz="0" w:space="0" w:color="auto"/>
      </w:divBdr>
    </w:div>
    <w:div w:id="1241796237">
      <w:bodyDiv w:val="1"/>
      <w:marLeft w:val="0"/>
      <w:marRight w:val="0"/>
      <w:marTop w:val="0"/>
      <w:marBottom w:val="0"/>
      <w:divBdr>
        <w:top w:val="none" w:sz="0" w:space="0" w:color="auto"/>
        <w:left w:val="none" w:sz="0" w:space="0" w:color="auto"/>
        <w:bottom w:val="none" w:sz="0" w:space="0" w:color="auto"/>
        <w:right w:val="none" w:sz="0" w:space="0" w:color="auto"/>
      </w:divBdr>
    </w:div>
    <w:div w:id="1603537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CEDA75-574A-1845-A7BC-B7A3F5D24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761</Words>
  <Characters>4064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Dear Sir</vt:lpstr>
    </vt:vector>
  </TitlesOfParts>
  <Company>The Team</Company>
  <LinksUpToDate>false</LinksUpToDate>
  <CharactersWithSpaces>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Sir</dc:title>
  <dc:creator>Any User</dc:creator>
  <cp:lastModifiedBy>Sarah Smith</cp:lastModifiedBy>
  <cp:revision>7</cp:revision>
  <cp:lastPrinted>2021-02-12T11:04:00Z</cp:lastPrinted>
  <dcterms:created xsi:type="dcterms:W3CDTF">2022-02-04T12:40:00Z</dcterms:created>
  <dcterms:modified xsi:type="dcterms:W3CDTF">2022-02-04T16:49:00Z</dcterms:modified>
</cp:coreProperties>
</file>